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C37" w:rsidRDefault="00834C37" w:rsidP="00834C3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olor w:val="000000"/>
          <w:spacing w:val="-5"/>
          <w:sz w:val="28"/>
          <w:szCs w:val="28"/>
        </w:rPr>
      </w:pPr>
    </w:p>
    <w:p w:rsidR="00834C37" w:rsidRPr="00911A7E" w:rsidRDefault="005B2EFE" w:rsidP="00834C3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olor w:val="000000"/>
          <w:spacing w:val="-5"/>
          <w:sz w:val="28"/>
          <w:szCs w:val="28"/>
        </w:rPr>
      </w:pPr>
      <w:r>
        <w:rPr>
          <w:rFonts w:ascii="Arial" w:hAnsi="Arial" w:cs="Arial"/>
          <w:b/>
          <w:color w:val="000000"/>
          <w:spacing w:val="-5"/>
          <w:sz w:val="28"/>
          <w:szCs w:val="28"/>
        </w:rPr>
        <w:t xml:space="preserve">A CONSTRUÇÃO IDENTITÁRIA MASCULINA MEDIANTE FIGURINO: </w:t>
      </w:r>
      <w:r w:rsidR="00573EF1">
        <w:rPr>
          <w:rFonts w:ascii="Arial" w:hAnsi="Arial" w:cs="Arial"/>
          <w:b/>
          <w:color w:val="000000"/>
          <w:spacing w:val="-5"/>
          <w:sz w:val="28"/>
          <w:szCs w:val="28"/>
        </w:rPr>
        <w:t>BLADE RUNNER 2049</w:t>
      </w:r>
    </w:p>
    <w:p w:rsidR="00834C37" w:rsidRDefault="00834C37" w:rsidP="00834C37">
      <w:pPr>
        <w:spacing w:after="0" w:line="360" w:lineRule="auto"/>
        <w:jc w:val="center"/>
        <w:rPr>
          <w:rFonts w:ascii="Arial" w:hAnsi="Arial" w:cs="Arial"/>
          <w:spacing w:val="-5"/>
        </w:rPr>
      </w:pPr>
    </w:p>
    <w:p w:rsidR="008B088C" w:rsidRDefault="00846ED4" w:rsidP="00846ED4">
      <w:pPr>
        <w:widowControl w:val="0"/>
        <w:tabs>
          <w:tab w:val="left" w:pos="0"/>
          <w:tab w:val="left" w:pos="709"/>
          <w:tab w:val="left" w:pos="3921"/>
        </w:tabs>
        <w:autoSpaceDE w:val="0"/>
        <w:autoSpaceDN w:val="0"/>
        <w:adjustRightInd w:val="0"/>
        <w:spacing w:before="15" w:after="0" w:line="275" w:lineRule="exact"/>
        <w:ind w:right="566"/>
        <w:jc w:val="center"/>
        <w:rPr>
          <w:rFonts w:ascii="Arial" w:hAnsi="Arial" w:cs="Arial"/>
          <w:i/>
          <w:spacing w:val="-5"/>
          <w:sz w:val="24"/>
          <w:szCs w:val="24"/>
          <w:lang w:val="en-US"/>
        </w:rPr>
      </w:pPr>
      <w:r w:rsidRPr="00846ED4">
        <w:rPr>
          <w:rFonts w:ascii="Arial" w:hAnsi="Arial" w:cs="Arial"/>
          <w:i/>
          <w:spacing w:val="-5"/>
          <w:sz w:val="24"/>
          <w:szCs w:val="24"/>
          <w:lang w:val="en-US"/>
        </w:rPr>
        <w:t xml:space="preserve">The male identity construction by </w:t>
      </w:r>
      <w:r w:rsidR="00920DEB">
        <w:rPr>
          <w:rFonts w:ascii="Arial" w:hAnsi="Arial" w:cs="Arial"/>
          <w:i/>
          <w:spacing w:val="-5"/>
          <w:sz w:val="24"/>
          <w:szCs w:val="24"/>
          <w:lang w:val="en-US"/>
        </w:rPr>
        <w:t>costume</w:t>
      </w:r>
      <w:r w:rsidRPr="00846ED4">
        <w:rPr>
          <w:rFonts w:ascii="Arial" w:hAnsi="Arial" w:cs="Arial"/>
          <w:i/>
          <w:spacing w:val="-5"/>
          <w:sz w:val="24"/>
          <w:szCs w:val="24"/>
          <w:lang w:val="en-US"/>
        </w:rPr>
        <w:t xml:space="preserve">: </w:t>
      </w:r>
      <w:r w:rsidR="00161FE2" w:rsidRPr="00846ED4">
        <w:rPr>
          <w:rFonts w:ascii="Arial" w:hAnsi="Arial" w:cs="Arial"/>
          <w:i/>
          <w:spacing w:val="-5"/>
          <w:sz w:val="24"/>
          <w:szCs w:val="24"/>
          <w:lang w:val="en-US"/>
        </w:rPr>
        <w:t>Blade Runner</w:t>
      </w:r>
      <w:r w:rsidR="00573EF1">
        <w:rPr>
          <w:rFonts w:ascii="Arial" w:hAnsi="Arial" w:cs="Arial"/>
          <w:i/>
          <w:spacing w:val="-5"/>
          <w:sz w:val="24"/>
          <w:szCs w:val="24"/>
          <w:lang w:val="en-US"/>
        </w:rPr>
        <w:t xml:space="preserve"> 2049</w:t>
      </w:r>
    </w:p>
    <w:p w:rsidR="007F2370" w:rsidRDefault="007F2370" w:rsidP="00846ED4">
      <w:pPr>
        <w:widowControl w:val="0"/>
        <w:tabs>
          <w:tab w:val="left" w:pos="0"/>
          <w:tab w:val="left" w:pos="709"/>
          <w:tab w:val="left" w:pos="3921"/>
        </w:tabs>
        <w:autoSpaceDE w:val="0"/>
        <w:autoSpaceDN w:val="0"/>
        <w:adjustRightInd w:val="0"/>
        <w:spacing w:before="15" w:after="0" w:line="275" w:lineRule="exact"/>
        <w:ind w:right="566"/>
        <w:jc w:val="center"/>
        <w:rPr>
          <w:rFonts w:ascii="Arial" w:hAnsi="Arial" w:cs="Arial"/>
          <w:i/>
          <w:spacing w:val="-5"/>
          <w:sz w:val="24"/>
          <w:szCs w:val="24"/>
          <w:lang w:val="en-US"/>
        </w:rPr>
      </w:pPr>
    </w:p>
    <w:p w:rsidR="007F2370" w:rsidRDefault="007F2370" w:rsidP="00846ED4">
      <w:pPr>
        <w:widowControl w:val="0"/>
        <w:tabs>
          <w:tab w:val="left" w:pos="0"/>
          <w:tab w:val="left" w:pos="709"/>
          <w:tab w:val="left" w:pos="3921"/>
        </w:tabs>
        <w:autoSpaceDE w:val="0"/>
        <w:autoSpaceDN w:val="0"/>
        <w:adjustRightInd w:val="0"/>
        <w:spacing w:before="15" w:after="0" w:line="275" w:lineRule="exact"/>
        <w:ind w:right="566"/>
        <w:jc w:val="center"/>
        <w:rPr>
          <w:rFonts w:ascii="Arial" w:hAnsi="Arial" w:cs="Arial"/>
          <w:i/>
          <w:spacing w:val="-5"/>
          <w:sz w:val="24"/>
          <w:szCs w:val="24"/>
          <w:lang w:val="en-US"/>
        </w:rPr>
      </w:pPr>
    </w:p>
    <w:p w:rsidR="007F2370" w:rsidRDefault="007F2370" w:rsidP="007F23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pt-BR"/>
        </w:rPr>
      </w:pPr>
      <w:bookmarkStart w:id="0" w:name="_Hlk521111702"/>
      <w:r>
        <w:rPr>
          <w:rFonts w:ascii="Arial" w:hAnsi="Arial" w:cs="Arial"/>
          <w:color w:val="000000"/>
          <w:sz w:val="24"/>
          <w:szCs w:val="24"/>
        </w:rPr>
        <w:t>Wegner, Pedro Henrique; Graduando; Pontifícia Universidade Católica do Paraná, pedrowegner@gmail.com</w:t>
      </w:r>
      <w:r>
        <w:rPr>
          <w:rStyle w:val="Refdenotaderodap"/>
          <w:rFonts w:ascii="Arial" w:hAnsi="Arial" w:cs="Arial"/>
          <w:color w:val="000000"/>
          <w:sz w:val="24"/>
          <w:szCs w:val="24"/>
        </w:rPr>
        <w:footnoteReference w:id="1"/>
      </w:r>
      <w:r>
        <w:rPr>
          <w:rFonts w:ascii="Arial" w:hAnsi="Arial" w:cs="Arial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color w:val="0000FF"/>
          <w:spacing w:val="-1"/>
          <w:sz w:val="24"/>
          <w:szCs w:val="24"/>
        </w:rPr>
        <w:br/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Sena, </w:t>
      </w:r>
      <w:proofErr w:type="spellStart"/>
      <w:r>
        <w:rPr>
          <w:rFonts w:ascii="Arial" w:hAnsi="Arial" w:cs="Arial"/>
          <w:color w:val="000000"/>
          <w:spacing w:val="-4"/>
          <w:sz w:val="24"/>
          <w:szCs w:val="24"/>
        </w:rPr>
        <w:t>Taisa</w:t>
      </w:r>
      <w:proofErr w:type="spell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Vieira; Doutora;</w:t>
      </w:r>
      <w:r>
        <w:rPr>
          <w:rFonts w:ascii="Arial" w:hAnsi="Arial" w:cs="Arial"/>
          <w:color w:val="000000"/>
          <w:sz w:val="24"/>
          <w:szCs w:val="24"/>
        </w:rPr>
        <w:t xml:space="preserve"> Pontifícia Universidade Católica do Paraná</w:t>
      </w:r>
      <w:r>
        <w:rPr>
          <w:rFonts w:ascii="Arial" w:hAnsi="Arial" w:cs="Arial"/>
          <w:color w:val="000000"/>
          <w:spacing w:val="-4"/>
          <w:sz w:val="24"/>
          <w:szCs w:val="24"/>
        </w:rPr>
        <w:t>, taisavieira13@gmail.com</w:t>
      </w:r>
      <w:r>
        <w:rPr>
          <w:rStyle w:val="Refdenotaderodap"/>
          <w:rFonts w:ascii="Arial" w:hAnsi="Arial" w:cs="Arial"/>
          <w:color w:val="000000"/>
          <w:spacing w:val="-4"/>
          <w:sz w:val="24"/>
          <w:szCs w:val="24"/>
        </w:rPr>
        <w:footnoteReference w:id="2"/>
      </w:r>
    </w:p>
    <w:bookmarkEnd w:id="0"/>
    <w:p w:rsidR="00834C37" w:rsidRDefault="00834C37" w:rsidP="00834C37">
      <w:pPr>
        <w:spacing w:after="0" w:line="360" w:lineRule="auto"/>
        <w:jc w:val="both"/>
        <w:rPr>
          <w:rFonts w:ascii="Arial" w:hAnsi="Arial" w:cs="Arial"/>
          <w:spacing w:val="-5"/>
        </w:rPr>
      </w:pPr>
    </w:p>
    <w:p w:rsidR="00F90CD3" w:rsidRPr="00F90CD3" w:rsidRDefault="00834C37" w:rsidP="00834C37">
      <w:pPr>
        <w:jc w:val="both"/>
        <w:rPr>
          <w:rFonts w:ascii="Arial" w:hAnsi="Arial" w:cs="Arial"/>
        </w:rPr>
      </w:pPr>
      <w:r w:rsidRPr="00186F02">
        <w:rPr>
          <w:rFonts w:ascii="Arial" w:hAnsi="Arial" w:cs="Arial"/>
          <w:b/>
        </w:rPr>
        <w:t>Resumo</w:t>
      </w:r>
      <w:r>
        <w:rPr>
          <w:rFonts w:ascii="Arial" w:hAnsi="Arial" w:cs="Arial"/>
        </w:rPr>
        <w:t>:</w:t>
      </w:r>
      <w:r w:rsidRPr="00186F02">
        <w:rPr>
          <w:rFonts w:ascii="Arial" w:hAnsi="Arial" w:cs="Arial"/>
        </w:rPr>
        <w:t xml:space="preserve"> </w:t>
      </w:r>
      <w:r w:rsidR="00920DEB">
        <w:rPr>
          <w:rFonts w:ascii="Arial" w:hAnsi="Arial" w:cs="Arial"/>
        </w:rPr>
        <w:t>Este artigo</w:t>
      </w:r>
      <w:r w:rsidR="00F90CD3">
        <w:rPr>
          <w:rFonts w:ascii="Arial" w:hAnsi="Arial" w:cs="Arial"/>
        </w:rPr>
        <w:t xml:space="preserve"> advém de uma pesquisa de TCC do curso de Design </w:t>
      </w:r>
      <w:r w:rsidR="00F90CD3" w:rsidRPr="00F90CD3">
        <w:rPr>
          <w:rFonts w:ascii="Arial" w:hAnsi="Arial" w:cs="Arial"/>
        </w:rPr>
        <w:t xml:space="preserve">de Moda, </w:t>
      </w:r>
      <w:r w:rsidR="0056540E">
        <w:rPr>
          <w:rFonts w:ascii="Arial" w:hAnsi="Arial" w:cs="Arial"/>
        </w:rPr>
        <w:t>cujo objeto de estudo</w:t>
      </w:r>
      <w:r w:rsidR="009D583D">
        <w:rPr>
          <w:rFonts w:ascii="Arial" w:hAnsi="Arial" w:cs="Arial"/>
        </w:rPr>
        <w:t xml:space="preserve"> foi o desenvolvimento de</w:t>
      </w:r>
      <w:r w:rsidR="00F90CD3" w:rsidRPr="00F90CD3">
        <w:rPr>
          <w:rFonts w:ascii="Arial" w:hAnsi="Arial" w:cs="Arial"/>
        </w:rPr>
        <w:t xml:space="preserve"> leitura </w:t>
      </w:r>
      <w:r w:rsidR="00920DEB">
        <w:rPr>
          <w:rFonts w:ascii="Arial" w:hAnsi="Arial" w:cs="Arial"/>
        </w:rPr>
        <w:t>de</w:t>
      </w:r>
      <w:r w:rsidR="00573EF1">
        <w:rPr>
          <w:rFonts w:ascii="Arial" w:hAnsi="Arial" w:cs="Arial"/>
        </w:rPr>
        <w:t xml:space="preserve"> figuras masculinas na obra </w:t>
      </w:r>
      <w:proofErr w:type="spellStart"/>
      <w:r w:rsidR="00F90CD3" w:rsidRPr="00F90CD3">
        <w:rPr>
          <w:rFonts w:ascii="Arial" w:hAnsi="Arial" w:cs="Arial"/>
          <w:i/>
        </w:rPr>
        <w:t>Blade</w:t>
      </w:r>
      <w:proofErr w:type="spellEnd"/>
      <w:r w:rsidR="00F90CD3" w:rsidRPr="00F90CD3">
        <w:rPr>
          <w:rFonts w:ascii="Arial" w:hAnsi="Arial" w:cs="Arial"/>
          <w:i/>
        </w:rPr>
        <w:t xml:space="preserve"> </w:t>
      </w:r>
      <w:proofErr w:type="spellStart"/>
      <w:r w:rsidR="00F90CD3" w:rsidRPr="00F90CD3">
        <w:rPr>
          <w:rFonts w:ascii="Arial" w:hAnsi="Arial" w:cs="Arial"/>
          <w:i/>
        </w:rPr>
        <w:t>Runner</w:t>
      </w:r>
      <w:proofErr w:type="spellEnd"/>
      <w:r w:rsidR="00573EF1">
        <w:rPr>
          <w:rFonts w:ascii="Arial" w:hAnsi="Arial" w:cs="Arial"/>
          <w:i/>
        </w:rPr>
        <w:t xml:space="preserve"> 2049</w:t>
      </w:r>
      <w:r w:rsidR="00F90CD3" w:rsidRPr="00F90CD3">
        <w:rPr>
          <w:rFonts w:ascii="Arial" w:hAnsi="Arial" w:cs="Arial"/>
        </w:rPr>
        <w:t>, a fim de expor uma rede de valores que edificam as formas que as identidades m</w:t>
      </w:r>
      <w:r w:rsidR="00BC140A">
        <w:rPr>
          <w:rFonts w:ascii="Arial" w:hAnsi="Arial" w:cs="Arial"/>
        </w:rPr>
        <w:t>asculinas se tornam presentes. P</w:t>
      </w:r>
      <w:r w:rsidR="00F90CD3" w:rsidRPr="00F90CD3">
        <w:rPr>
          <w:rFonts w:ascii="Arial" w:hAnsi="Arial" w:cs="Arial"/>
        </w:rPr>
        <w:t xml:space="preserve">ara tanto os figurinos e a rede fílmica </w:t>
      </w:r>
      <w:r w:rsidR="009D583D">
        <w:rPr>
          <w:rFonts w:ascii="Arial" w:hAnsi="Arial" w:cs="Arial"/>
        </w:rPr>
        <w:t>foram analisados</w:t>
      </w:r>
      <w:r w:rsidR="00F90CD3" w:rsidRPr="00F90CD3">
        <w:rPr>
          <w:rFonts w:ascii="Arial" w:hAnsi="Arial" w:cs="Arial"/>
        </w:rPr>
        <w:t xml:space="preserve"> através da semiótica discursiva</w:t>
      </w:r>
    </w:p>
    <w:p w:rsidR="00F90CD3" w:rsidRPr="00F90CD3" w:rsidRDefault="00834C37" w:rsidP="00834C37">
      <w:pPr>
        <w:spacing w:after="0" w:line="240" w:lineRule="auto"/>
        <w:jc w:val="both"/>
        <w:rPr>
          <w:rFonts w:ascii="Arial" w:hAnsi="Arial" w:cs="Arial"/>
        </w:rPr>
      </w:pPr>
      <w:r w:rsidRPr="00F90CD3">
        <w:rPr>
          <w:rFonts w:ascii="Arial" w:hAnsi="Arial" w:cs="Arial"/>
          <w:b/>
        </w:rPr>
        <w:t>Palavras chave</w:t>
      </w:r>
      <w:r w:rsidRPr="00F90CD3">
        <w:rPr>
          <w:rFonts w:ascii="Arial" w:hAnsi="Arial" w:cs="Arial"/>
        </w:rPr>
        <w:t xml:space="preserve">: </w:t>
      </w:r>
      <w:r w:rsidR="00F90CD3" w:rsidRPr="00F90CD3">
        <w:rPr>
          <w:rFonts w:ascii="Arial" w:hAnsi="Arial" w:cs="Arial"/>
        </w:rPr>
        <w:t>identidade masculina; figurinos fílmicos; semiótica discursiva</w:t>
      </w:r>
    </w:p>
    <w:p w:rsidR="00F90CD3" w:rsidRPr="00F90CD3" w:rsidRDefault="00F90CD3" w:rsidP="00834C37">
      <w:pPr>
        <w:jc w:val="both"/>
        <w:rPr>
          <w:rFonts w:ascii="Arial" w:hAnsi="Arial" w:cs="Arial"/>
        </w:rPr>
      </w:pPr>
    </w:p>
    <w:p w:rsidR="00347C09" w:rsidRDefault="00A1449E" w:rsidP="00347C09">
      <w:pPr>
        <w:jc w:val="both"/>
        <w:rPr>
          <w:rFonts w:ascii="Arial" w:hAnsi="Arial" w:cs="Arial"/>
          <w:color w:val="212121"/>
          <w:shd w:val="clear" w:color="auto" w:fill="FFFFFF"/>
        </w:rPr>
      </w:pPr>
      <w:r w:rsidRPr="00F90CD3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1921510</wp:posOffset>
                </wp:positionV>
                <wp:extent cx="101600" cy="165100"/>
                <wp:effectExtent l="0" t="0" r="12700" b="2540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0313D7" id="Retângulo 11" o:spid="_x0000_s1026" style="position:absolute;margin-left:418.45pt;margin-top:151.3pt;width:8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" fillcolor="white [3212]" strokecolor="white [3212]" strokeweight="1pt"/>
            </w:pict>
          </mc:Fallback>
        </mc:AlternateContent>
      </w:r>
      <w:r w:rsidR="00834C37" w:rsidRPr="00F90CD3">
        <w:rPr>
          <w:rFonts w:ascii="Arial" w:hAnsi="Arial" w:cs="Arial"/>
          <w:b/>
        </w:rPr>
        <w:t>Abstract:</w:t>
      </w:r>
      <w:r w:rsidR="00834C37" w:rsidRPr="00F90CD3">
        <w:rPr>
          <w:rFonts w:ascii="Arial" w:hAnsi="Arial" w:cs="Arial"/>
        </w:rPr>
        <w:t xml:space="preserve"> </w:t>
      </w:r>
      <w:proofErr w:type="spellStart"/>
      <w:r w:rsidR="00920DEB" w:rsidRPr="00920DEB">
        <w:rPr>
          <w:rFonts w:ascii="Arial" w:hAnsi="Arial" w:cs="Arial"/>
          <w:color w:val="212121"/>
          <w:shd w:val="clear" w:color="auto" w:fill="FFFFFF"/>
        </w:rPr>
        <w:t>This</w:t>
      </w:r>
      <w:proofErr w:type="spellEnd"/>
      <w:r w:rsidR="00920DEB" w:rsidRPr="00920DEB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920DEB" w:rsidRPr="00920DEB">
        <w:rPr>
          <w:rFonts w:ascii="Arial" w:hAnsi="Arial" w:cs="Arial"/>
          <w:color w:val="212121"/>
          <w:shd w:val="clear" w:color="auto" w:fill="FFFFFF"/>
        </w:rPr>
        <w:t>article</w:t>
      </w:r>
      <w:proofErr w:type="spellEnd"/>
      <w:r w:rsidR="00920DEB" w:rsidRPr="00920DEB">
        <w:rPr>
          <w:rFonts w:ascii="Arial" w:hAnsi="Arial" w:cs="Arial"/>
          <w:color w:val="212121"/>
          <w:shd w:val="clear" w:color="auto" w:fill="FFFFFF"/>
        </w:rPr>
        <w:t xml:space="preserve"> comes </w:t>
      </w:r>
      <w:proofErr w:type="spellStart"/>
      <w:r w:rsidR="00920DEB" w:rsidRPr="00920DEB">
        <w:rPr>
          <w:rFonts w:ascii="Arial" w:hAnsi="Arial" w:cs="Arial"/>
          <w:color w:val="212121"/>
          <w:shd w:val="clear" w:color="auto" w:fill="FFFFFF"/>
        </w:rPr>
        <w:t>from</w:t>
      </w:r>
      <w:proofErr w:type="spellEnd"/>
      <w:r w:rsidR="00920DEB" w:rsidRPr="00920DEB">
        <w:rPr>
          <w:rFonts w:ascii="Arial" w:hAnsi="Arial" w:cs="Arial"/>
          <w:color w:val="212121"/>
          <w:shd w:val="clear" w:color="auto" w:fill="FFFFFF"/>
        </w:rPr>
        <w:t xml:space="preserve"> a </w:t>
      </w:r>
      <w:r w:rsidR="00920DEB">
        <w:rPr>
          <w:rFonts w:ascii="Arial" w:hAnsi="Arial" w:cs="Arial"/>
          <w:color w:val="212121"/>
          <w:shd w:val="clear" w:color="auto" w:fill="FFFFFF"/>
        </w:rPr>
        <w:t>TCC</w:t>
      </w:r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survey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of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the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Fashion Design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course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,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whose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object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of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study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was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the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development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of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reading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the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male figures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of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the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Blade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Runner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r w:rsidR="00573EF1">
        <w:rPr>
          <w:rFonts w:ascii="Arial" w:hAnsi="Arial" w:cs="Arial"/>
          <w:color w:val="212121"/>
          <w:shd w:val="clear" w:color="auto" w:fill="FFFFFF"/>
        </w:rPr>
        <w:t>2049</w:t>
      </w:r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, in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order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to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expose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a network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of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values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​​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that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build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the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forms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that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masculine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identities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are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make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gifts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. For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this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,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the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costumes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and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the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film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network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were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analyzed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through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discursive</w:t>
      </w:r>
      <w:proofErr w:type="spellEnd"/>
      <w:r w:rsidR="00347C09" w:rsidRPr="00347C09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347C09" w:rsidRPr="00347C09">
        <w:rPr>
          <w:rFonts w:ascii="Arial" w:hAnsi="Arial" w:cs="Arial"/>
          <w:color w:val="212121"/>
          <w:shd w:val="clear" w:color="auto" w:fill="FFFFFF"/>
        </w:rPr>
        <w:t>semiotics</w:t>
      </w:r>
      <w:proofErr w:type="spellEnd"/>
    </w:p>
    <w:p w:rsidR="00F90CD3" w:rsidRPr="00F90CD3" w:rsidRDefault="00834C37" w:rsidP="00347C09">
      <w:pPr>
        <w:jc w:val="both"/>
        <w:rPr>
          <w:rFonts w:ascii="Arial" w:hAnsi="Arial" w:cs="Arial"/>
          <w:color w:val="212121"/>
        </w:rPr>
      </w:pPr>
      <w:r w:rsidRPr="00F90CD3">
        <w:rPr>
          <w:rFonts w:ascii="Arial" w:hAnsi="Arial" w:cs="Arial"/>
          <w:b/>
        </w:rPr>
        <w:t>Keywords</w:t>
      </w:r>
      <w:r w:rsidRPr="00F90CD3">
        <w:rPr>
          <w:rFonts w:ascii="Arial" w:hAnsi="Arial" w:cs="Arial"/>
        </w:rPr>
        <w:t xml:space="preserve">: </w:t>
      </w:r>
      <w:r w:rsidR="00F90CD3" w:rsidRPr="00F90CD3">
        <w:rPr>
          <w:rFonts w:ascii="Arial" w:hAnsi="Arial" w:cs="Arial"/>
          <w:color w:val="212121"/>
          <w:lang w:val="en"/>
        </w:rPr>
        <w:t>male identity; film costumes; discursive semiotics</w:t>
      </w:r>
    </w:p>
    <w:p w:rsidR="00834C37" w:rsidRDefault="00834C37" w:rsidP="00F90CD3">
      <w:pPr>
        <w:jc w:val="both"/>
        <w:rPr>
          <w:rFonts w:ascii="Arial" w:hAnsi="Arial" w:cs="Arial"/>
          <w:spacing w:val="-5"/>
          <w:sz w:val="24"/>
          <w:szCs w:val="24"/>
        </w:rPr>
      </w:pPr>
    </w:p>
    <w:p w:rsidR="00846ED4" w:rsidRDefault="00846ED4">
      <w:pPr>
        <w:rPr>
          <w:rFonts w:ascii="Arial" w:hAnsi="Arial" w:cs="Arial"/>
          <w:b/>
          <w:spacing w:val="-5"/>
          <w:sz w:val="24"/>
          <w:szCs w:val="24"/>
        </w:rPr>
      </w:pPr>
      <w:r>
        <w:rPr>
          <w:rFonts w:ascii="Arial" w:hAnsi="Arial" w:cs="Arial"/>
          <w:b/>
          <w:spacing w:val="-5"/>
          <w:sz w:val="24"/>
          <w:szCs w:val="24"/>
        </w:rPr>
        <w:br w:type="page"/>
      </w:r>
    </w:p>
    <w:p w:rsidR="00834C37" w:rsidRPr="00834C37" w:rsidRDefault="00834C37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spacing w:val="-5"/>
          <w:sz w:val="24"/>
          <w:szCs w:val="24"/>
        </w:rPr>
      </w:pPr>
      <w:r w:rsidRPr="00834C37">
        <w:rPr>
          <w:rFonts w:ascii="Arial" w:hAnsi="Arial" w:cs="Arial"/>
          <w:b/>
          <w:spacing w:val="-5"/>
          <w:sz w:val="24"/>
          <w:szCs w:val="24"/>
        </w:rPr>
        <w:lastRenderedPageBreak/>
        <w:t>Introdução</w:t>
      </w:r>
    </w:p>
    <w:p w:rsidR="006553EA" w:rsidRDefault="006553EA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5B2EFE" w:rsidRPr="007F2370" w:rsidRDefault="00DD2471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>Para analisar</w:t>
      </w:r>
      <w:r w:rsidR="00645727">
        <w:rPr>
          <w:rFonts w:ascii="Arial" w:hAnsi="Arial" w:cs="Arial"/>
          <w:spacing w:val="-5"/>
          <w:sz w:val="24"/>
          <w:szCs w:val="24"/>
        </w:rPr>
        <w:t xml:space="preserve"> figurinos </w:t>
      </w:r>
      <w:r w:rsidR="007312B1">
        <w:rPr>
          <w:rFonts w:ascii="Arial" w:hAnsi="Arial" w:cs="Arial"/>
          <w:spacing w:val="-5"/>
          <w:sz w:val="24"/>
          <w:szCs w:val="24"/>
        </w:rPr>
        <w:t>na obra</w:t>
      </w:r>
      <w:r w:rsidR="00645727">
        <w:rPr>
          <w:rFonts w:ascii="Arial" w:hAnsi="Arial" w:cs="Arial"/>
          <w:spacing w:val="-5"/>
          <w:sz w:val="24"/>
          <w:szCs w:val="24"/>
        </w:rPr>
        <w:t xml:space="preserve"> que compõe</w:t>
      </w:r>
      <w:r w:rsidR="00920DEB">
        <w:rPr>
          <w:rFonts w:ascii="Arial" w:hAnsi="Arial" w:cs="Arial"/>
          <w:spacing w:val="-5"/>
          <w:sz w:val="24"/>
          <w:szCs w:val="24"/>
        </w:rPr>
        <w:t>m</w:t>
      </w:r>
      <w:r w:rsidR="00573EF1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="00645727" w:rsidRPr="00D03574">
        <w:rPr>
          <w:rFonts w:ascii="Arial" w:hAnsi="Arial" w:cs="Arial"/>
          <w:i/>
          <w:spacing w:val="-5"/>
          <w:sz w:val="24"/>
          <w:szCs w:val="24"/>
        </w:rPr>
        <w:t>Blade</w:t>
      </w:r>
      <w:proofErr w:type="spellEnd"/>
      <w:r w:rsidR="00645727" w:rsidRPr="00D03574">
        <w:rPr>
          <w:rFonts w:ascii="Arial" w:hAnsi="Arial" w:cs="Arial"/>
          <w:i/>
          <w:spacing w:val="-5"/>
          <w:sz w:val="24"/>
          <w:szCs w:val="24"/>
        </w:rPr>
        <w:t xml:space="preserve"> </w:t>
      </w:r>
      <w:proofErr w:type="spellStart"/>
      <w:r w:rsidR="00645727" w:rsidRPr="00D03574">
        <w:rPr>
          <w:rFonts w:ascii="Arial" w:hAnsi="Arial" w:cs="Arial"/>
          <w:i/>
          <w:spacing w:val="-5"/>
          <w:sz w:val="24"/>
          <w:szCs w:val="24"/>
        </w:rPr>
        <w:t>Runner</w:t>
      </w:r>
      <w:proofErr w:type="spellEnd"/>
      <w:r w:rsidR="00573EF1">
        <w:rPr>
          <w:rFonts w:ascii="Arial" w:hAnsi="Arial" w:cs="Arial"/>
          <w:i/>
          <w:spacing w:val="-5"/>
          <w:sz w:val="24"/>
          <w:szCs w:val="24"/>
        </w:rPr>
        <w:t xml:space="preserve"> 2049</w:t>
      </w:r>
      <w:r w:rsidR="00D03574">
        <w:rPr>
          <w:rFonts w:ascii="Arial" w:hAnsi="Arial" w:cs="Arial"/>
          <w:i/>
          <w:spacing w:val="-5"/>
          <w:sz w:val="24"/>
          <w:szCs w:val="24"/>
        </w:rPr>
        <w:t xml:space="preserve"> </w:t>
      </w:r>
      <w:r w:rsidR="00D03574">
        <w:rPr>
          <w:rFonts w:ascii="Arial" w:hAnsi="Arial" w:cs="Arial"/>
          <w:spacing w:val="-5"/>
          <w:sz w:val="24"/>
          <w:szCs w:val="24"/>
        </w:rPr>
        <w:t>e seus intérpretes</w:t>
      </w:r>
      <w:r w:rsidR="00645727">
        <w:rPr>
          <w:rFonts w:ascii="Arial" w:hAnsi="Arial" w:cs="Arial"/>
          <w:spacing w:val="-5"/>
          <w:sz w:val="24"/>
          <w:szCs w:val="24"/>
        </w:rPr>
        <w:t xml:space="preserve">, </w:t>
      </w:r>
      <w:r>
        <w:rPr>
          <w:rFonts w:ascii="Arial" w:hAnsi="Arial" w:cs="Arial"/>
          <w:spacing w:val="-5"/>
          <w:sz w:val="24"/>
          <w:szCs w:val="24"/>
        </w:rPr>
        <w:t xml:space="preserve">delineamos </w:t>
      </w:r>
      <w:r w:rsidR="00645727">
        <w:rPr>
          <w:rFonts w:ascii="Arial" w:hAnsi="Arial" w:cs="Arial"/>
          <w:spacing w:val="-5"/>
          <w:sz w:val="24"/>
          <w:szCs w:val="24"/>
        </w:rPr>
        <w:t xml:space="preserve">a construção de um quadro tipológico </w:t>
      </w:r>
      <w:r w:rsidR="00645727" w:rsidRPr="00774A63">
        <w:rPr>
          <w:rFonts w:ascii="Arial" w:hAnsi="Arial" w:cs="Arial"/>
          <w:spacing w:val="-5"/>
          <w:sz w:val="24"/>
          <w:szCs w:val="24"/>
        </w:rPr>
        <w:t xml:space="preserve">dos estereótipos de masculinos que se </w:t>
      </w:r>
      <w:proofErr w:type="spellStart"/>
      <w:r w:rsidR="00645727" w:rsidRPr="00774A63">
        <w:rPr>
          <w:rFonts w:ascii="Arial" w:hAnsi="Arial" w:cs="Arial"/>
          <w:spacing w:val="-5"/>
          <w:sz w:val="24"/>
          <w:szCs w:val="24"/>
        </w:rPr>
        <w:t>presentificam</w:t>
      </w:r>
      <w:proofErr w:type="spellEnd"/>
      <w:r w:rsidR="00E6152C">
        <w:rPr>
          <w:rFonts w:ascii="Arial" w:hAnsi="Arial" w:cs="Arial"/>
          <w:spacing w:val="-5"/>
          <w:sz w:val="24"/>
          <w:szCs w:val="24"/>
        </w:rPr>
        <w:t xml:space="preserve"> no</w:t>
      </w:r>
      <w:r w:rsidR="00573EF1">
        <w:rPr>
          <w:rFonts w:ascii="Arial" w:hAnsi="Arial" w:cs="Arial"/>
          <w:spacing w:val="-5"/>
          <w:sz w:val="24"/>
          <w:szCs w:val="24"/>
        </w:rPr>
        <w:t xml:space="preserve"> filme</w:t>
      </w:r>
      <w:r w:rsidR="00ED56F8" w:rsidRPr="00774A63">
        <w:rPr>
          <w:rFonts w:ascii="Arial" w:hAnsi="Arial" w:cs="Arial"/>
          <w:spacing w:val="-5"/>
          <w:sz w:val="24"/>
          <w:szCs w:val="24"/>
        </w:rPr>
        <w:t>.</w:t>
      </w:r>
      <w:r w:rsidR="00011E41" w:rsidRPr="00774A63">
        <w:rPr>
          <w:rFonts w:ascii="Arial" w:hAnsi="Arial" w:cs="Arial"/>
          <w:spacing w:val="-5"/>
          <w:sz w:val="24"/>
          <w:szCs w:val="24"/>
        </w:rPr>
        <w:t xml:space="preserve"> </w:t>
      </w:r>
      <w:r w:rsidR="00774A63" w:rsidRPr="00774A63">
        <w:rPr>
          <w:rFonts w:ascii="Arial" w:hAnsi="Arial" w:cs="Arial"/>
          <w:spacing w:val="-5"/>
          <w:sz w:val="24"/>
          <w:szCs w:val="24"/>
        </w:rPr>
        <w:t xml:space="preserve">Ainda, tenciona explorar a comunicação construída através dos figurinos, prevendo como as manipulações moldam os corpos e identidades nas narrativas cinematográficas. </w:t>
      </w:r>
      <w:r w:rsidR="00645727" w:rsidRPr="00774A63">
        <w:rPr>
          <w:rFonts w:ascii="Arial" w:hAnsi="Arial" w:cs="Arial"/>
          <w:spacing w:val="-5"/>
          <w:sz w:val="24"/>
          <w:szCs w:val="24"/>
        </w:rPr>
        <w:t>Para isso, estruturamos elementos que constituem o percurso gerativo de sentido que auxiliam na criação de redes de significados e significações</w:t>
      </w:r>
      <w:r w:rsidR="00774A63">
        <w:rPr>
          <w:rFonts w:ascii="Arial" w:hAnsi="Arial" w:cs="Arial"/>
          <w:spacing w:val="-5"/>
          <w:sz w:val="24"/>
          <w:szCs w:val="24"/>
        </w:rPr>
        <w:t>, que têm como base o quadrado base de oposição da semiótica francesa</w:t>
      </w:r>
      <w:r w:rsidR="00ED56F8" w:rsidRPr="00774A63">
        <w:rPr>
          <w:rFonts w:ascii="Arial" w:hAnsi="Arial" w:cs="Arial"/>
          <w:spacing w:val="-5"/>
          <w:sz w:val="24"/>
          <w:szCs w:val="24"/>
        </w:rPr>
        <w:t xml:space="preserve">. </w:t>
      </w:r>
      <w:r w:rsidR="005B33FD">
        <w:rPr>
          <w:rFonts w:ascii="Arial" w:hAnsi="Arial" w:cs="Arial"/>
          <w:spacing w:val="-5"/>
          <w:sz w:val="24"/>
          <w:szCs w:val="24"/>
        </w:rPr>
        <w:t>Outras</w:t>
      </w:r>
      <w:r w:rsidR="00ED56F8" w:rsidRPr="00774A63">
        <w:rPr>
          <w:rFonts w:ascii="Arial" w:hAnsi="Arial" w:cs="Arial"/>
          <w:spacing w:val="-5"/>
          <w:sz w:val="24"/>
          <w:szCs w:val="24"/>
        </w:rPr>
        <w:t xml:space="preserve"> vertentes metodológicas </w:t>
      </w:r>
      <w:r w:rsidR="00ED56F8">
        <w:rPr>
          <w:rFonts w:ascii="Arial" w:hAnsi="Arial" w:cs="Arial"/>
          <w:spacing w:val="-5"/>
          <w:sz w:val="24"/>
          <w:szCs w:val="24"/>
        </w:rPr>
        <w:t xml:space="preserve">foram utilizadas para amparar as maneiras </w:t>
      </w:r>
      <w:r w:rsidR="00D03574">
        <w:rPr>
          <w:rFonts w:ascii="Arial" w:hAnsi="Arial" w:cs="Arial"/>
          <w:spacing w:val="-5"/>
          <w:sz w:val="24"/>
          <w:szCs w:val="24"/>
        </w:rPr>
        <w:t>pelas quais</w:t>
      </w:r>
      <w:r w:rsidR="00ED56F8">
        <w:rPr>
          <w:rFonts w:ascii="Arial" w:hAnsi="Arial" w:cs="Arial"/>
          <w:spacing w:val="-5"/>
          <w:sz w:val="24"/>
          <w:szCs w:val="24"/>
        </w:rPr>
        <w:t xml:space="preserve"> os corpos que det</w:t>
      </w:r>
      <w:r w:rsidR="0017614E">
        <w:rPr>
          <w:rFonts w:ascii="Arial" w:hAnsi="Arial" w:cs="Arial"/>
          <w:spacing w:val="-5"/>
          <w:sz w:val="24"/>
          <w:szCs w:val="24"/>
        </w:rPr>
        <w:t>ê</w:t>
      </w:r>
      <w:r w:rsidR="00ED56F8">
        <w:rPr>
          <w:rFonts w:ascii="Arial" w:hAnsi="Arial" w:cs="Arial"/>
          <w:spacing w:val="-5"/>
          <w:sz w:val="24"/>
          <w:szCs w:val="24"/>
        </w:rPr>
        <w:t>m certa id</w:t>
      </w:r>
      <w:bookmarkStart w:id="1" w:name="_GoBack"/>
      <w:bookmarkEnd w:id="1"/>
      <w:r w:rsidR="00ED56F8">
        <w:rPr>
          <w:rFonts w:ascii="Arial" w:hAnsi="Arial" w:cs="Arial"/>
          <w:spacing w:val="-5"/>
          <w:sz w:val="24"/>
          <w:szCs w:val="24"/>
        </w:rPr>
        <w:t>entidade masculina se tornam presentes</w:t>
      </w:r>
      <w:r w:rsidR="00011E41">
        <w:rPr>
          <w:rFonts w:ascii="Arial" w:hAnsi="Arial" w:cs="Arial"/>
          <w:spacing w:val="-5"/>
          <w:sz w:val="24"/>
          <w:szCs w:val="24"/>
        </w:rPr>
        <w:t>, pelos modos e pelas modas,</w:t>
      </w:r>
      <w:r w:rsidR="007312B1">
        <w:rPr>
          <w:rFonts w:ascii="Arial" w:hAnsi="Arial" w:cs="Arial"/>
          <w:spacing w:val="-5"/>
          <w:sz w:val="24"/>
          <w:szCs w:val="24"/>
        </w:rPr>
        <w:t xml:space="preserve"> no filme</w:t>
      </w:r>
      <w:r w:rsidR="00011E41">
        <w:rPr>
          <w:rFonts w:ascii="Arial" w:hAnsi="Arial" w:cs="Arial"/>
          <w:spacing w:val="-5"/>
          <w:sz w:val="24"/>
          <w:szCs w:val="24"/>
        </w:rPr>
        <w:t xml:space="preserve"> </w:t>
      </w:r>
      <w:r w:rsidR="00011E41" w:rsidRPr="007F2370">
        <w:rPr>
          <w:rFonts w:ascii="Arial" w:hAnsi="Arial" w:cs="Arial"/>
          <w:spacing w:val="-5"/>
          <w:sz w:val="24"/>
          <w:szCs w:val="24"/>
        </w:rPr>
        <w:t>mediante eixo expressivo e plano de conteúdo</w:t>
      </w:r>
      <w:r w:rsidR="00ED56F8" w:rsidRPr="007F2370">
        <w:rPr>
          <w:rFonts w:ascii="Arial" w:hAnsi="Arial" w:cs="Arial"/>
          <w:spacing w:val="-5"/>
          <w:sz w:val="24"/>
          <w:szCs w:val="24"/>
        </w:rPr>
        <w:t xml:space="preserve">. </w:t>
      </w:r>
    </w:p>
    <w:p w:rsidR="00703A40" w:rsidRDefault="00B347ED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7F2370">
        <w:rPr>
          <w:rFonts w:ascii="Arial" w:hAnsi="Arial" w:cs="Arial"/>
          <w:spacing w:val="-5"/>
          <w:sz w:val="24"/>
          <w:szCs w:val="24"/>
        </w:rPr>
        <w:t>Nessa perspectiva, como a visibilidade e sociabilidade masculina se expõe</w:t>
      </w:r>
      <w:r w:rsidR="007F2370" w:rsidRPr="007F2370">
        <w:rPr>
          <w:rFonts w:ascii="Arial" w:hAnsi="Arial" w:cs="Arial"/>
          <w:spacing w:val="-5"/>
          <w:sz w:val="24"/>
          <w:szCs w:val="24"/>
        </w:rPr>
        <w:t>m</w:t>
      </w:r>
      <w:r w:rsidRPr="007F2370">
        <w:rPr>
          <w:rFonts w:ascii="Arial" w:hAnsi="Arial" w:cs="Arial"/>
          <w:spacing w:val="-5"/>
          <w:sz w:val="24"/>
          <w:szCs w:val="24"/>
        </w:rPr>
        <w:t xml:space="preserve"> </w:t>
      </w:r>
      <w:r w:rsidR="007F2370" w:rsidRPr="007F2370">
        <w:rPr>
          <w:rFonts w:ascii="Arial" w:hAnsi="Arial" w:cs="Arial"/>
          <w:spacing w:val="-5"/>
          <w:sz w:val="24"/>
          <w:szCs w:val="24"/>
        </w:rPr>
        <w:t>mediante</w:t>
      </w:r>
      <w:r w:rsidRPr="007F2370">
        <w:rPr>
          <w:rFonts w:ascii="Arial" w:hAnsi="Arial" w:cs="Arial"/>
          <w:spacing w:val="-5"/>
          <w:sz w:val="24"/>
          <w:szCs w:val="24"/>
        </w:rPr>
        <w:t xml:space="preserve"> os figurin</w:t>
      </w:r>
      <w:r w:rsidR="00E6152C">
        <w:rPr>
          <w:rFonts w:ascii="Arial" w:hAnsi="Arial" w:cs="Arial"/>
          <w:spacing w:val="-5"/>
          <w:sz w:val="24"/>
          <w:szCs w:val="24"/>
        </w:rPr>
        <w:t xml:space="preserve">os nos simulacros propostos no </w:t>
      </w:r>
      <w:r w:rsidRPr="007F2370">
        <w:rPr>
          <w:rFonts w:ascii="Arial" w:hAnsi="Arial" w:cs="Arial"/>
          <w:spacing w:val="-5"/>
          <w:sz w:val="24"/>
          <w:szCs w:val="24"/>
        </w:rPr>
        <w:t>fil</w:t>
      </w:r>
      <w:r w:rsidR="00573EF1">
        <w:rPr>
          <w:rFonts w:ascii="Arial" w:hAnsi="Arial" w:cs="Arial"/>
          <w:spacing w:val="-5"/>
          <w:sz w:val="24"/>
          <w:szCs w:val="24"/>
        </w:rPr>
        <w:t>me</w:t>
      </w:r>
      <w:r w:rsidRPr="007F2370">
        <w:rPr>
          <w:rFonts w:ascii="Arial" w:hAnsi="Arial" w:cs="Arial"/>
          <w:spacing w:val="-5"/>
          <w:sz w:val="24"/>
          <w:szCs w:val="24"/>
        </w:rPr>
        <w:t xml:space="preserve">? </w:t>
      </w:r>
      <w:r w:rsidR="00ED56F8" w:rsidRPr="007F2370">
        <w:rPr>
          <w:rFonts w:ascii="Arial" w:hAnsi="Arial" w:cs="Arial"/>
          <w:spacing w:val="-5"/>
          <w:sz w:val="24"/>
          <w:szCs w:val="24"/>
        </w:rPr>
        <w:t xml:space="preserve">Para </w:t>
      </w:r>
      <w:r w:rsidRPr="007F2370">
        <w:rPr>
          <w:rFonts w:ascii="Arial" w:hAnsi="Arial" w:cs="Arial"/>
          <w:spacing w:val="-5"/>
          <w:sz w:val="24"/>
          <w:szCs w:val="24"/>
        </w:rPr>
        <w:t>responder a</w:t>
      </w:r>
      <w:r w:rsidR="008D6D66" w:rsidRPr="007F2370">
        <w:rPr>
          <w:rFonts w:ascii="Arial" w:hAnsi="Arial" w:cs="Arial"/>
          <w:spacing w:val="-5"/>
          <w:sz w:val="24"/>
          <w:szCs w:val="24"/>
        </w:rPr>
        <w:t xml:space="preserve"> essa</w:t>
      </w:r>
      <w:r w:rsidRPr="007F2370">
        <w:rPr>
          <w:rFonts w:ascii="Arial" w:hAnsi="Arial" w:cs="Arial"/>
          <w:spacing w:val="-5"/>
          <w:sz w:val="24"/>
          <w:szCs w:val="24"/>
        </w:rPr>
        <w:t xml:space="preserve"> </w:t>
      </w:r>
      <w:r w:rsidR="00774A63" w:rsidRPr="007F2370">
        <w:rPr>
          <w:rFonts w:ascii="Arial" w:hAnsi="Arial" w:cs="Arial"/>
          <w:spacing w:val="-5"/>
          <w:sz w:val="24"/>
          <w:szCs w:val="24"/>
        </w:rPr>
        <w:t>questão</w:t>
      </w:r>
      <w:r w:rsidR="00DD2471" w:rsidRPr="007F2370">
        <w:rPr>
          <w:rFonts w:ascii="Arial" w:hAnsi="Arial" w:cs="Arial"/>
          <w:spacing w:val="-5"/>
          <w:sz w:val="24"/>
          <w:szCs w:val="24"/>
        </w:rPr>
        <w:t xml:space="preserve"> almejada</w:t>
      </w:r>
      <w:r w:rsidR="00ED56F8" w:rsidRPr="007F2370">
        <w:rPr>
          <w:rFonts w:ascii="Arial" w:hAnsi="Arial" w:cs="Arial"/>
          <w:spacing w:val="-5"/>
          <w:sz w:val="24"/>
          <w:szCs w:val="24"/>
        </w:rPr>
        <w:t xml:space="preserve">, constatamos os figurinos </w:t>
      </w:r>
      <w:r w:rsidR="00DD2471" w:rsidRPr="007F2370">
        <w:rPr>
          <w:rFonts w:ascii="Arial" w:hAnsi="Arial" w:cs="Arial"/>
          <w:spacing w:val="-5"/>
          <w:sz w:val="24"/>
          <w:szCs w:val="24"/>
        </w:rPr>
        <w:t>referentes</w:t>
      </w:r>
      <w:r w:rsidR="00ED56F8" w:rsidRPr="007F2370">
        <w:rPr>
          <w:rFonts w:ascii="Arial" w:hAnsi="Arial" w:cs="Arial"/>
          <w:spacing w:val="-5"/>
          <w:sz w:val="24"/>
          <w:szCs w:val="24"/>
        </w:rPr>
        <w:t xml:space="preserve"> às masculinidades </w:t>
      </w:r>
      <w:r w:rsidR="00ED56F8">
        <w:rPr>
          <w:rFonts w:ascii="Arial" w:hAnsi="Arial" w:cs="Arial"/>
          <w:spacing w:val="-5"/>
          <w:sz w:val="24"/>
          <w:szCs w:val="24"/>
        </w:rPr>
        <w:t>menos reiteradas a fim de identificar as diferenças que contribuem para a construção de cadeias de significação com oposições semânticas e arcabouços plásticos.</w:t>
      </w:r>
      <w:r w:rsidR="00703A40">
        <w:rPr>
          <w:rFonts w:ascii="Arial" w:hAnsi="Arial" w:cs="Arial"/>
          <w:spacing w:val="-5"/>
          <w:sz w:val="24"/>
          <w:szCs w:val="24"/>
        </w:rPr>
        <w:t xml:space="preserve"> Para tanto, </w:t>
      </w:r>
      <w:r w:rsidR="00011E41">
        <w:rPr>
          <w:rFonts w:ascii="Arial" w:hAnsi="Arial" w:cs="Arial"/>
          <w:spacing w:val="-5"/>
          <w:sz w:val="24"/>
          <w:szCs w:val="24"/>
        </w:rPr>
        <w:t>a operação de identificar os atributos sensíveis e plásticos ligados aos figurinos é o alicerce para compreender a constr</w:t>
      </w:r>
      <w:r w:rsidR="005B33FD">
        <w:rPr>
          <w:rFonts w:ascii="Arial" w:hAnsi="Arial" w:cs="Arial"/>
          <w:spacing w:val="-5"/>
          <w:sz w:val="24"/>
          <w:szCs w:val="24"/>
        </w:rPr>
        <w:t>ução da identificação masculina.</w:t>
      </w:r>
    </w:p>
    <w:p w:rsidR="00834C37" w:rsidRPr="00834C37" w:rsidRDefault="00834C37" w:rsidP="009A3307">
      <w:pPr>
        <w:spacing w:after="0" w:line="36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834C37" w:rsidRPr="00834C37" w:rsidRDefault="0021004F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spacing w:val="-5"/>
          <w:sz w:val="24"/>
          <w:szCs w:val="24"/>
        </w:rPr>
      </w:pPr>
      <w:r>
        <w:rPr>
          <w:rFonts w:ascii="Arial" w:hAnsi="Arial" w:cs="Arial"/>
          <w:b/>
          <w:spacing w:val="-5"/>
          <w:sz w:val="24"/>
          <w:szCs w:val="24"/>
        </w:rPr>
        <w:t>Contextualização</w:t>
      </w:r>
    </w:p>
    <w:p w:rsidR="006553EA" w:rsidRDefault="006553EA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4472C4" w:themeColor="accent1"/>
          <w:spacing w:val="-5"/>
          <w:sz w:val="24"/>
          <w:szCs w:val="24"/>
        </w:rPr>
      </w:pPr>
    </w:p>
    <w:p w:rsidR="00ED56F8" w:rsidRDefault="00ED56F8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 xml:space="preserve">O corpo </w:t>
      </w:r>
      <w:r w:rsidR="00D03574">
        <w:rPr>
          <w:rFonts w:ascii="Arial" w:hAnsi="Arial" w:cs="Arial"/>
          <w:spacing w:val="-5"/>
          <w:sz w:val="24"/>
          <w:szCs w:val="24"/>
        </w:rPr>
        <w:t>desempenha</w:t>
      </w:r>
      <w:r>
        <w:rPr>
          <w:rFonts w:ascii="Arial" w:hAnsi="Arial" w:cs="Arial"/>
          <w:spacing w:val="-5"/>
          <w:sz w:val="24"/>
          <w:szCs w:val="24"/>
        </w:rPr>
        <w:t xml:space="preserve"> um papel importante para o desenvolvimento de uma comunicação com o mundo, cujas interações geram uma narratividade, possibilitando a compreensão </w:t>
      </w:r>
      <w:r w:rsidR="00D03574">
        <w:rPr>
          <w:rFonts w:ascii="Arial" w:hAnsi="Arial" w:cs="Arial"/>
          <w:spacing w:val="-5"/>
          <w:sz w:val="24"/>
          <w:szCs w:val="24"/>
        </w:rPr>
        <w:t>de</w:t>
      </w:r>
      <w:r>
        <w:rPr>
          <w:rFonts w:ascii="Arial" w:hAnsi="Arial" w:cs="Arial"/>
          <w:spacing w:val="-5"/>
          <w:sz w:val="24"/>
          <w:szCs w:val="24"/>
        </w:rPr>
        <w:t xml:space="preserve"> sociabilidade</w:t>
      </w:r>
      <w:r w:rsidR="00D03574">
        <w:rPr>
          <w:rFonts w:ascii="Arial" w:hAnsi="Arial" w:cs="Arial"/>
          <w:spacing w:val="-5"/>
          <w:sz w:val="24"/>
          <w:szCs w:val="24"/>
        </w:rPr>
        <w:t>s</w:t>
      </w:r>
      <w:r>
        <w:rPr>
          <w:rFonts w:ascii="Arial" w:hAnsi="Arial" w:cs="Arial"/>
          <w:spacing w:val="-5"/>
          <w:sz w:val="24"/>
          <w:szCs w:val="24"/>
        </w:rPr>
        <w:t xml:space="preserve"> e </w:t>
      </w:r>
      <w:r w:rsidR="00D03574">
        <w:rPr>
          <w:rFonts w:ascii="Arial" w:hAnsi="Arial" w:cs="Arial"/>
          <w:spacing w:val="-5"/>
          <w:sz w:val="24"/>
          <w:szCs w:val="24"/>
        </w:rPr>
        <w:t xml:space="preserve">suas </w:t>
      </w:r>
      <w:r>
        <w:rPr>
          <w:rFonts w:ascii="Arial" w:hAnsi="Arial" w:cs="Arial"/>
          <w:spacing w:val="-5"/>
          <w:sz w:val="24"/>
          <w:szCs w:val="24"/>
        </w:rPr>
        <w:t>visibilidade</w:t>
      </w:r>
      <w:r w:rsidR="00D03574">
        <w:rPr>
          <w:rFonts w:ascii="Arial" w:hAnsi="Arial" w:cs="Arial"/>
          <w:spacing w:val="-5"/>
          <w:sz w:val="24"/>
          <w:szCs w:val="24"/>
        </w:rPr>
        <w:t>s. Assim,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 w:rsidR="00D03574">
        <w:rPr>
          <w:rFonts w:ascii="Arial" w:hAnsi="Arial" w:cs="Arial"/>
          <w:spacing w:val="-5"/>
          <w:sz w:val="24"/>
          <w:szCs w:val="24"/>
        </w:rPr>
        <w:t xml:space="preserve">pensamos em uma </w:t>
      </w:r>
      <w:r>
        <w:rPr>
          <w:rFonts w:ascii="Arial" w:hAnsi="Arial" w:cs="Arial"/>
          <w:spacing w:val="-5"/>
          <w:sz w:val="24"/>
          <w:szCs w:val="24"/>
        </w:rPr>
        <w:t>esfera de visibilidade social. Adota-se</w:t>
      </w:r>
      <w:r w:rsidR="00D03574"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 xml:space="preserve">o corpo como principal </w:t>
      </w:r>
      <w:r>
        <w:rPr>
          <w:rFonts w:ascii="Arial" w:hAnsi="Arial" w:cs="Arial"/>
          <w:spacing w:val="-5"/>
          <w:sz w:val="24"/>
          <w:szCs w:val="24"/>
        </w:rPr>
        <w:lastRenderedPageBreak/>
        <w:t xml:space="preserve">alicerce da </w:t>
      </w:r>
      <w:proofErr w:type="spellStart"/>
      <w:r>
        <w:rPr>
          <w:rFonts w:ascii="Arial" w:hAnsi="Arial" w:cs="Arial"/>
          <w:spacing w:val="-5"/>
          <w:sz w:val="24"/>
          <w:szCs w:val="24"/>
        </w:rPr>
        <w:t>presentificação</w:t>
      </w:r>
      <w:proofErr w:type="spellEnd"/>
      <w:r>
        <w:rPr>
          <w:rFonts w:ascii="Arial" w:hAnsi="Arial" w:cs="Arial"/>
          <w:spacing w:val="-5"/>
          <w:sz w:val="24"/>
          <w:szCs w:val="24"/>
        </w:rPr>
        <w:t xml:space="preserve"> do sujeito em um contexto social. Outrossim, quando se refere à presença do indivíduo em um ambiente público ou privado o corpo seguirá vestido, alocando a moda como outra base essencial para fundamentar um corpo presente.</w:t>
      </w:r>
    </w:p>
    <w:p w:rsidR="005354FE" w:rsidRDefault="00930600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011E41">
        <w:rPr>
          <w:rFonts w:ascii="Arial" w:hAnsi="Arial" w:cs="Arial"/>
          <w:spacing w:val="-5"/>
          <w:sz w:val="24"/>
          <w:szCs w:val="24"/>
        </w:rPr>
        <w:t xml:space="preserve">Ao </w:t>
      </w:r>
      <w:r w:rsidR="00011E41" w:rsidRPr="00011E41">
        <w:rPr>
          <w:rFonts w:ascii="Arial" w:hAnsi="Arial" w:cs="Arial"/>
          <w:spacing w:val="-5"/>
          <w:sz w:val="24"/>
          <w:szCs w:val="24"/>
        </w:rPr>
        <w:t>interpretar</w:t>
      </w:r>
      <w:r w:rsidRPr="00011E41">
        <w:rPr>
          <w:rFonts w:ascii="Arial" w:hAnsi="Arial" w:cs="Arial"/>
          <w:spacing w:val="-5"/>
          <w:sz w:val="24"/>
          <w:szCs w:val="24"/>
        </w:rPr>
        <w:t xml:space="preserve"> a presença de um ator humano </w:t>
      </w:r>
      <w:r w:rsidR="00D03574">
        <w:rPr>
          <w:rFonts w:ascii="Arial" w:hAnsi="Arial" w:cs="Arial"/>
          <w:spacing w:val="-5"/>
          <w:sz w:val="24"/>
          <w:szCs w:val="24"/>
        </w:rPr>
        <w:t>por meio da</w:t>
      </w:r>
      <w:r w:rsidRPr="00011E41">
        <w:rPr>
          <w:rFonts w:ascii="Arial" w:hAnsi="Arial" w:cs="Arial"/>
          <w:spacing w:val="-5"/>
          <w:sz w:val="24"/>
          <w:szCs w:val="24"/>
        </w:rPr>
        <w:t xml:space="preserve"> semiótica discursiva</w:t>
      </w:r>
      <w:r w:rsidR="005354FE" w:rsidRPr="00011E41">
        <w:rPr>
          <w:rFonts w:ascii="Arial" w:hAnsi="Arial" w:cs="Arial"/>
          <w:spacing w:val="-5"/>
          <w:sz w:val="24"/>
          <w:szCs w:val="24"/>
        </w:rPr>
        <w:t xml:space="preserve">, o corpo </w:t>
      </w:r>
      <w:r w:rsidR="005C01CE" w:rsidRPr="00011E41">
        <w:rPr>
          <w:rFonts w:ascii="Arial" w:hAnsi="Arial" w:cs="Arial"/>
          <w:spacing w:val="-5"/>
          <w:sz w:val="24"/>
          <w:szCs w:val="24"/>
        </w:rPr>
        <w:t>será</w:t>
      </w:r>
      <w:r w:rsidR="005354FE" w:rsidRPr="00011E41">
        <w:rPr>
          <w:rFonts w:ascii="Arial" w:hAnsi="Arial" w:cs="Arial"/>
          <w:spacing w:val="-5"/>
          <w:sz w:val="24"/>
          <w:szCs w:val="24"/>
        </w:rPr>
        <w:t xml:space="preserve"> um </w:t>
      </w:r>
      <w:r w:rsidR="00D80C01" w:rsidRPr="00011E41">
        <w:rPr>
          <w:rFonts w:ascii="Arial" w:hAnsi="Arial" w:cs="Arial"/>
          <w:spacing w:val="-5"/>
          <w:sz w:val="24"/>
          <w:szCs w:val="24"/>
        </w:rPr>
        <w:t>baluarte</w:t>
      </w:r>
      <w:r w:rsidR="005354FE" w:rsidRPr="00011E41">
        <w:rPr>
          <w:rFonts w:ascii="Arial" w:hAnsi="Arial" w:cs="Arial"/>
          <w:spacing w:val="-5"/>
          <w:sz w:val="24"/>
          <w:szCs w:val="24"/>
        </w:rPr>
        <w:t xml:space="preserve"> da construção do sentido, plasmando os processos de visibilidades, </w:t>
      </w:r>
      <w:r w:rsidR="004153AA" w:rsidRPr="00011E41">
        <w:rPr>
          <w:rFonts w:ascii="Arial" w:hAnsi="Arial" w:cs="Arial"/>
          <w:spacing w:val="-5"/>
          <w:sz w:val="24"/>
          <w:szCs w:val="24"/>
        </w:rPr>
        <w:t xml:space="preserve">de </w:t>
      </w:r>
      <w:r w:rsidR="005354FE" w:rsidRPr="00011E41">
        <w:rPr>
          <w:rFonts w:ascii="Arial" w:hAnsi="Arial" w:cs="Arial"/>
          <w:spacing w:val="-5"/>
          <w:sz w:val="24"/>
          <w:szCs w:val="24"/>
        </w:rPr>
        <w:t xml:space="preserve">sociabilidades e </w:t>
      </w:r>
      <w:r w:rsidR="004153AA" w:rsidRPr="00011E41">
        <w:rPr>
          <w:rFonts w:ascii="Arial" w:hAnsi="Arial" w:cs="Arial"/>
          <w:spacing w:val="-5"/>
          <w:sz w:val="24"/>
          <w:szCs w:val="24"/>
        </w:rPr>
        <w:t xml:space="preserve">de </w:t>
      </w:r>
      <w:r w:rsidR="00AA333A" w:rsidRPr="00011E41">
        <w:rPr>
          <w:rFonts w:ascii="Arial" w:hAnsi="Arial" w:cs="Arial"/>
          <w:spacing w:val="-5"/>
          <w:sz w:val="24"/>
          <w:szCs w:val="24"/>
        </w:rPr>
        <w:t>interações</w:t>
      </w:r>
      <w:r w:rsidR="005354FE" w:rsidRPr="00011E41">
        <w:rPr>
          <w:rFonts w:ascii="Arial" w:hAnsi="Arial" w:cs="Arial"/>
          <w:spacing w:val="-5"/>
          <w:sz w:val="24"/>
          <w:szCs w:val="24"/>
        </w:rPr>
        <w:t xml:space="preserve"> com o Outro ou com o meio que o circunda. </w:t>
      </w:r>
      <w:r w:rsidR="00B008F2" w:rsidRPr="00011E41">
        <w:rPr>
          <w:rFonts w:ascii="Arial" w:hAnsi="Arial" w:cs="Arial"/>
          <w:spacing w:val="-5"/>
          <w:sz w:val="24"/>
          <w:szCs w:val="24"/>
        </w:rPr>
        <w:t>Teoria</w:t>
      </w:r>
      <w:r w:rsidR="005B33FD">
        <w:rPr>
          <w:rFonts w:ascii="Arial" w:hAnsi="Arial" w:cs="Arial"/>
          <w:spacing w:val="-5"/>
          <w:sz w:val="24"/>
          <w:szCs w:val="24"/>
        </w:rPr>
        <w:t>s</w:t>
      </w:r>
      <w:r w:rsidR="00B008F2" w:rsidRPr="00011E41">
        <w:rPr>
          <w:rFonts w:ascii="Arial" w:hAnsi="Arial" w:cs="Arial"/>
          <w:spacing w:val="-5"/>
          <w:sz w:val="24"/>
          <w:szCs w:val="24"/>
        </w:rPr>
        <w:t xml:space="preserve"> mencionada</w:t>
      </w:r>
      <w:r w:rsidR="005B33FD">
        <w:rPr>
          <w:rFonts w:ascii="Arial" w:hAnsi="Arial" w:cs="Arial"/>
          <w:spacing w:val="-5"/>
          <w:sz w:val="24"/>
          <w:szCs w:val="24"/>
        </w:rPr>
        <w:t>s</w:t>
      </w:r>
      <w:r w:rsidR="00B008F2">
        <w:rPr>
          <w:rFonts w:ascii="Arial" w:hAnsi="Arial" w:cs="Arial"/>
          <w:spacing w:val="-5"/>
          <w:sz w:val="24"/>
          <w:szCs w:val="24"/>
        </w:rPr>
        <w:t xml:space="preserve"> no</w:t>
      </w:r>
      <w:r w:rsidR="00846ED4">
        <w:rPr>
          <w:rFonts w:ascii="Arial" w:hAnsi="Arial" w:cs="Arial"/>
          <w:spacing w:val="-5"/>
          <w:sz w:val="24"/>
          <w:szCs w:val="24"/>
        </w:rPr>
        <w:t>s proporciona</w:t>
      </w:r>
      <w:r w:rsidR="005B33FD">
        <w:rPr>
          <w:rFonts w:ascii="Arial" w:hAnsi="Arial" w:cs="Arial"/>
          <w:spacing w:val="-5"/>
          <w:sz w:val="24"/>
          <w:szCs w:val="24"/>
        </w:rPr>
        <w:t>m</w:t>
      </w:r>
      <w:r w:rsidR="005354FE">
        <w:rPr>
          <w:rFonts w:ascii="Arial" w:hAnsi="Arial" w:cs="Arial"/>
          <w:spacing w:val="-5"/>
          <w:sz w:val="24"/>
          <w:szCs w:val="24"/>
        </w:rPr>
        <w:t xml:space="preserve"> capacidade suficiente para afirmar que o corpo está além de ser um ator biológico, possibilitando a apreensão do corpo como um ator social, cuja performance está intimamente ligada ao </w:t>
      </w:r>
      <w:r w:rsidR="00D80C01">
        <w:rPr>
          <w:rFonts w:ascii="Arial" w:hAnsi="Arial" w:cs="Arial"/>
          <w:spacing w:val="-5"/>
          <w:sz w:val="24"/>
          <w:szCs w:val="24"/>
        </w:rPr>
        <w:t>eixo expressivo</w:t>
      </w:r>
      <w:r w:rsidR="005354FE">
        <w:rPr>
          <w:rFonts w:ascii="Arial" w:hAnsi="Arial" w:cs="Arial"/>
          <w:spacing w:val="-5"/>
          <w:sz w:val="24"/>
          <w:szCs w:val="24"/>
        </w:rPr>
        <w:t xml:space="preserve"> e do conteúdo.</w:t>
      </w:r>
    </w:p>
    <w:p w:rsidR="005354FE" w:rsidRDefault="00D80C01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>Ao</w:t>
      </w:r>
      <w:r w:rsidR="005354FE">
        <w:rPr>
          <w:rFonts w:ascii="Arial" w:hAnsi="Arial" w:cs="Arial"/>
          <w:spacing w:val="-5"/>
          <w:sz w:val="24"/>
          <w:szCs w:val="24"/>
        </w:rPr>
        <w:t xml:space="preserve"> exibir um discurso, o corpo desenvolve um</w:t>
      </w:r>
      <w:r w:rsidR="00846ED4">
        <w:rPr>
          <w:rFonts w:ascii="Arial" w:hAnsi="Arial" w:cs="Arial"/>
          <w:spacing w:val="-5"/>
          <w:sz w:val="24"/>
          <w:szCs w:val="24"/>
        </w:rPr>
        <w:t xml:space="preserve">a cadeia de significações, que </w:t>
      </w:r>
      <w:r w:rsidR="005354FE">
        <w:rPr>
          <w:rFonts w:ascii="Arial" w:hAnsi="Arial" w:cs="Arial"/>
          <w:spacing w:val="-5"/>
          <w:sz w:val="24"/>
          <w:szCs w:val="24"/>
        </w:rPr>
        <w:t>é reconh</w:t>
      </w:r>
      <w:r>
        <w:rPr>
          <w:rFonts w:ascii="Arial" w:hAnsi="Arial" w:cs="Arial"/>
          <w:spacing w:val="-5"/>
          <w:sz w:val="24"/>
          <w:szCs w:val="24"/>
        </w:rPr>
        <w:t>ecida como um sintagma corporal</w:t>
      </w:r>
      <w:r w:rsidR="005354FE">
        <w:rPr>
          <w:rFonts w:ascii="Arial" w:hAnsi="Arial" w:cs="Arial"/>
          <w:spacing w:val="-5"/>
          <w:sz w:val="24"/>
          <w:szCs w:val="24"/>
        </w:rPr>
        <w:t xml:space="preserve">. Tal rede de assimilações está integrada à discursivização de todas as informações acerca do sujeito, transformando o corpo biológico em algo que chamamos de </w:t>
      </w:r>
      <w:proofErr w:type="spellStart"/>
      <w:r w:rsidR="005354FE">
        <w:rPr>
          <w:rFonts w:ascii="Arial" w:hAnsi="Arial" w:cs="Arial"/>
          <w:spacing w:val="-5"/>
          <w:sz w:val="24"/>
          <w:szCs w:val="24"/>
        </w:rPr>
        <w:t>corpomídia</w:t>
      </w:r>
      <w:proofErr w:type="spellEnd"/>
      <w:r w:rsidR="005354FE">
        <w:rPr>
          <w:rFonts w:ascii="Arial" w:hAnsi="Arial" w:cs="Arial"/>
          <w:spacing w:val="-5"/>
          <w:sz w:val="24"/>
          <w:szCs w:val="24"/>
        </w:rPr>
        <w:t xml:space="preserve"> (</w:t>
      </w:r>
      <w:proofErr w:type="spellStart"/>
      <w:r w:rsidR="005354FE">
        <w:rPr>
          <w:rFonts w:ascii="Arial" w:hAnsi="Arial" w:cs="Arial"/>
          <w:spacing w:val="-5"/>
          <w:sz w:val="24"/>
          <w:szCs w:val="24"/>
        </w:rPr>
        <w:t>Kats</w:t>
      </w:r>
      <w:proofErr w:type="spellEnd"/>
      <w:r w:rsidR="005354FE">
        <w:rPr>
          <w:rFonts w:ascii="Arial" w:hAnsi="Arial" w:cs="Arial"/>
          <w:spacing w:val="-5"/>
          <w:sz w:val="24"/>
          <w:szCs w:val="24"/>
        </w:rPr>
        <w:t>, 2008). Nesse contexto, o sintagma corporal não existe isoladamente, ao contrá</w:t>
      </w:r>
      <w:r>
        <w:rPr>
          <w:rFonts w:ascii="Arial" w:hAnsi="Arial" w:cs="Arial"/>
          <w:spacing w:val="-5"/>
          <w:sz w:val="24"/>
          <w:szCs w:val="24"/>
        </w:rPr>
        <w:t>rio, é a construção de conjunto de atividades, que consideram todas as informações que o cercam.</w:t>
      </w:r>
    </w:p>
    <w:p w:rsidR="005354FE" w:rsidRDefault="00846ED4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>Em se tratando</w:t>
      </w:r>
      <w:r w:rsidR="00870BA5">
        <w:rPr>
          <w:rFonts w:ascii="Arial" w:hAnsi="Arial" w:cs="Arial"/>
          <w:spacing w:val="-5"/>
          <w:sz w:val="24"/>
          <w:szCs w:val="24"/>
        </w:rPr>
        <w:t xml:space="preserve"> </w:t>
      </w:r>
      <w:r w:rsidR="005B33FD">
        <w:rPr>
          <w:rFonts w:ascii="Arial" w:hAnsi="Arial" w:cs="Arial"/>
          <w:spacing w:val="-5"/>
          <w:sz w:val="24"/>
          <w:szCs w:val="24"/>
        </w:rPr>
        <w:t xml:space="preserve">de </w:t>
      </w:r>
      <w:r w:rsidR="00870BA5">
        <w:rPr>
          <w:rFonts w:ascii="Arial" w:hAnsi="Arial" w:cs="Arial"/>
          <w:spacing w:val="-5"/>
          <w:sz w:val="24"/>
          <w:szCs w:val="24"/>
        </w:rPr>
        <w:t xml:space="preserve">visibilidades e sociabilidades em um regime fechado, </w:t>
      </w:r>
      <w:r w:rsidR="00D80C01">
        <w:rPr>
          <w:rFonts w:ascii="Arial" w:hAnsi="Arial" w:cs="Arial"/>
          <w:spacing w:val="-5"/>
          <w:sz w:val="24"/>
          <w:szCs w:val="24"/>
        </w:rPr>
        <w:t>numa arquitetura cinematográfica</w:t>
      </w:r>
      <w:r w:rsidR="00870BA5">
        <w:rPr>
          <w:rFonts w:ascii="Arial" w:hAnsi="Arial" w:cs="Arial"/>
          <w:spacing w:val="-5"/>
          <w:sz w:val="24"/>
          <w:szCs w:val="24"/>
        </w:rPr>
        <w:t>, o corpo seguirá vestido –</w:t>
      </w:r>
      <w:r w:rsidR="009D59CB">
        <w:rPr>
          <w:rFonts w:ascii="Arial" w:hAnsi="Arial" w:cs="Arial"/>
          <w:spacing w:val="-5"/>
          <w:sz w:val="24"/>
          <w:szCs w:val="24"/>
        </w:rPr>
        <w:t xml:space="preserve"> mesmo nu</w:t>
      </w:r>
      <w:r w:rsidR="00870BA5">
        <w:rPr>
          <w:rFonts w:ascii="Arial" w:hAnsi="Arial" w:cs="Arial"/>
          <w:spacing w:val="-5"/>
          <w:sz w:val="24"/>
          <w:szCs w:val="24"/>
        </w:rPr>
        <w:t xml:space="preserve">, o corpo pressupõe uma roupa, </w:t>
      </w:r>
      <w:r w:rsidR="004153AA">
        <w:rPr>
          <w:rFonts w:ascii="Arial" w:hAnsi="Arial" w:cs="Arial"/>
          <w:spacing w:val="-5"/>
          <w:sz w:val="24"/>
          <w:szCs w:val="24"/>
        </w:rPr>
        <w:t xml:space="preserve">que </w:t>
      </w:r>
      <w:r w:rsidR="00870BA5">
        <w:rPr>
          <w:rFonts w:ascii="Arial" w:hAnsi="Arial" w:cs="Arial"/>
          <w:spacing w:val="-5"/>
          <w:sz w:val="24"/>
          <w:szCs w:val="24"/>
        </w:rPr>
        <w:t xml:space="preserve">foi retirada por algum motivo –, </w:t>
      </w:r>
      <w:r w:rsidR="004153AA">
        <w:rPr>
          <w:rFonts w:ascii="Arial" w:hAnsi="Arial" w:cs="Arial"/>
          <w:spacing w:val="-5"/>
          <w:sz w:val="24"/>
          <w:szCs w:val="24"/>
        </w:rPr>
        <w:t xml:space="preserve">orientando </w:t>
      </w:r>
      <w:r w:rsidR="00870BA5">
        <w:rPr>
          <w:rFonts w:ascii="Arial" w:hAnsi="Arial" w:cs="Arial"/>
          <w:spacing w:val="-5"/>
          <w:sz w:val="24"/>
          <w:szCs w:val="24"/>
        </w:rPr>
        <w:t xml:space="preserve">a existência de um segundo ator </w:t>
      </w:r>
      <w:r w:rsidR="004153AA">
        <w:rPr>
          <w:rFonts w:ascii="Arial" w:hAnsi="Arial" w:cs="Arial"/>
          <w:spacing w:val="-5"/>
          <w:sz w:val="24"/>
          <w:szCs w:val="24"/>
        </w:rPr>
        <w:t>performático</w:t>
      </w:r>
      <w:r w:rsidR="00870BA5">
        <w:rPr>
          <w:rFonts w:ascii="Arial" w:hAnsi="Arial" w:cs="Arial"/>
          <w:spacing w:val="-5"/>
          <w:sz w:val="24"/>
          <w:szCs w:val="24"/>
        </w:rPr>
        <w:t xml:space="preserve"> para </w:t>
      </w:r>
      <w:proofErr w:type="spellStart"/>
      <w:r w:rsidR="00870BA5">
        <w:rPr>
          <w:rFonts w:ascii="Arial" w:hAnsi="Arial" w:cs="Arial"/>
          <w:spacing w:val="-5"/>
          <w:sz w:val="24"/>
          <w:szCs w:val="24"/>
        </w:rPr>
        <w:t>competencializar</w:t>
      </w:r>
      <w:proofErr w:type="spellEnd"/>
      <w:r w:rsidR="00870BA5">
        <w:rPr>
          <w:rFonts w:ascii="Arial" w:hAnsi="Arial" w:cs="Arial"/>
          <w:spacing w:val="-5"/>
          <w:sz w:val="24"/>
          <w:szCs w:val="24"/>
        </w:rPr>
        <w:t xml:space="preserve"> um </w:t>
      </w:r>
      <w:proofErr w:type="spellStart"/>
      <w:r w:rsidR="00870BA5">
        <w:rPr>
          <w:rFonts w:ascii="Arial" w:hAnsi="Arial" w:cs="Arial"/>
          <w:spacing w:val="-5"/>
          <w:sz w:val="24"/>
          <w:szCs w:val="24"/>
        </w:rPr>
        <w:t>actante</w:t>
      </w:r>
      <w:proofErr w:type="spellEnd"/>
      <w:r w:rsidR="00870BA5">
        <w:rPr>
          <w:rFonts w:ascii="Arial" w:hAnsi="Arial" w:cs="Arial"/>
          <w:spacing w:val="-5"/>
          <w:sz w:val="24"/>
          <w:szCs w:val="24"/>
        </w:rPr>
        <w:t xml:space="preserve"> social: a moda. Dada a </w:t>
      </w:r>
      <w:r w:rsidR="0017614E">
        <w:rPr>
          <w:rFonts w:ascii="Arial" w:hAnsi="Arial" w:cs="Arial"/>
          <w:spacing w:val="-5"/>
          <w:sz w:val="24"/>
          <w:szCs w:val="24"/>
        </w:rPr>
        <w:t xml:space="preserve">contribuição </w:t>
      </w:r>
      <w:r w:rsidR="00870BA5">
        <w:rPr>
          <w:rFonts w:ascii="Arial" w:hAnsi="Arial" w:cs="Arial"/>
          <w:spacing w:val="-5"/>
          <w:sz w:val="24"/>
          <w:szCs w:val="24"/>
        </w:rPr>
        <w:t>semiótica de Oliveira</w:t>
      </w:r>
      <w:r w:rsidR="00612E78">
        <w:rPr>
          <w:rFonts w:ascii="Arial" w:hAnsi="Arial" w:cs="Arial"/>
          <w:spacing w:val="-5"/>
          <w:sz w:val="24"/>
          <w:szCs w:val="24"/>
        </w:rPr>
        <w:t xml:space="preserve"> (2009)</w:t>
      </w:r>
      <w:r w:rsidR="00870BA5">
        <w:rPr>
          <w:rFonts w:ascii="Arial" w:hAnsi="Arial" w:cs="Arial"/>
          <w:spacing w:val="-5"/>
          <w:sz w:val="24"/>
          <w:szCs w:val="24"/>
        </w:rPr>
        <w:t xml:space="preserve">, </w:t>
      </w:r>
      <w:r w:rsidR="0017614E">
        <w:rPr>
          <w:rFonts w:ascii="Arial" w:hAnsi="Arial" w:cs="Arial"/>
          <w:spacing w:val="-5"/>
          <w:sz w:val="24"/>
          <w:szCs w:val="24"/>
        </w:rPr>
        <w:t xml:space="preserve">pode-se afirmar que </w:t>
      </w:r>
      <w:r w:rsidR="0020491A">
        <w:rPr>
          <w:rFonts w:ascii="Arial" w:hAnsi="Arial" w:cs="Arial"/>
          <w:spacing w:val="-5"/>
          <w:sz w:val="24"/>
          <w:szCs w:val="24"/>
        </w:rPr>
        <w:t>o vest</w:t>
      </w:r>
      <w:r w:rsidR="00870BA5">
        <w:rPr>
          <w:rFonts w:ascii="Arial" w:hAnsi="Arial" w:cs="Arial"/>
          <w:spacing w:val="-5"/>
          <w:sz w:val="24"/>
          <w:szCs w:val="24"/>
        </w:rPr>
        <w:t xml:space="preserve">uário não é um </w:t>
      </w:r>
      <w:r w:rsidR="004153AA">
        <w:rPr>
          <w:rFonts w:ascii="Arial" w:hAnsi="Arial" w:cs="Arial"/>
          <w:spacing w:val="-5"/>
          <w:sz w:val="24"/>
          <w:szCs w:val="24"/>
        </w:rPr>
        <w:t>operador</w:t>
      </w:r>
      <w:r w:rsidR="00870BA5">
        <w:rPr>
          <w:rFonts w:ascii="Arial" w:hAnsi="Arial" w:cs="Arial"/>
          <w:spacing w:val="-5"/>
          <w:sz w:val="24"/>
          <w:szCs w:val="24"/>
        </w:rPr>
        <w:t xml:space="preserve"> isol</w:t>
      </w:r>
      <w:r w:rsidR="00D80C01">
        <w:rPr>
          <w:rFonts w:ascii="Arial" w:hAnsi="Arial" w:cs="Arial"/>
          <w:spacing w:val="-5"/>
          <w:sz w:val="24"/>
          <w:szCs w:val="24"/>
        </w:rPr>
        <w:t xml:space="preserve">ado no discurso, pois, para se impor </w:t>
      </w:r>
      <w:r w:rsidR="00870BA5">
        <w:rPr>
          <w:rFonts w:ascii="Arial" w:hAnsi="Arial" w:cs="Arial"/>
          <w:spacing w:val="-5"/>
          <w:sz w:val="24"/>
          <w:szCs w:val="24"/>
        </w:rPr>
        <w:t>como um ator discernido de competência performática, será ne</w:t>
      </w:r>
      <w:r w:rsidR="004153AA">
        <w:rPr>
          <w:rFonts w:ascii="Arial" w:hAnsi="Arial" w:cs="Arial"/>
          <w:spacing w:val="-5"/>
          <w:sz w:val="24"/>
          <w:szCs w:val="24"/>
        </w:rPr>
        <w:t>cessária a conjunção sincrética ao corpo, mediante interações</w:t>
      </w:r>
      <w:r w:rsidR="00870BA5">
        <w:rPr>
          <w:rFonts w:ascii="Arial" w:hAnsi="Arial" w:cs="Arial"/>
          <w:spacing w:val="-5"/>
          <w:sz w:val="24"/>
          <w:szCs w:val="24"/>
        </w:rPr>
        <w:t>.</w:t>
      </w:r>
    </w:p>
    <w:p w:rsidR="00FF23AD" w:rsidRDefault="00870BA5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 xml:space="preserve">Assim, </w:t>
      </w:r>
      <w:r w:rsidR="00AA333A">
        <w:rPr>
          <w:rFonts w:ascii="Arial" w:hAnsi="Arial" w:cs="Arial"/>
          <w:spacing w:val="-5"/>
          <w:sz w:val="24"/>
          <w:szCs w:val="24"/>
        </w:rPr>
        <w:t xml:space="preserve">os </w:t>
      </w:r>
      <w:r w:rsidR="00FF23AD">
        <w:rPr>
          <w:rFonts w:ascii="Arial" w:hAnsi="Arial" w:cs="Arial"/>
          <w:spacing w:val="-5"/>
          <w:sz w:val="24"/>
          <w:szCs w:val="24"/>
        </w:rPr>
        <w:t>sintagmas corporais</w:t>
      </w:r>
      <w:r w:rsidR="00AA333A">
        <w:rPr>
          <w:rFonts w:ascii="Arial" w:hAnsi="Arial" w:cs="Arial"/>
          <w:spacing w:val="-5"/>
          <w:sz w:val="24"/>
          <w:szCs w:val="24"/>
        </w:rPr>
        <w:t xml:space="preserve"> e </w:t>
      </w:r>
      <w:proofErr w:type="spellStart"/>
      <w:r w:rsidR="00AA333A">
        <w:rPr>
          <w:rFonts w:ascii="Arial" w:hAnsi="Arial" w:cs="Arial"/>
          <w:spacing w:val="-5"/>
          <w:sz w:val="24"/>
          <w:szCs w:val="24"/>
        </w:rPr>
        <w:t>vestimentar</w:t>
      </w:r>
      <w:r w:rsidR="00FF23AD">
        <w:rPr>
          <w:rFonts w:ascii="Arial" w:hAnsi="Arial" w:cs="Arial"/>
          <w:spacing w:val="-5"/>
          <w:sz w:val="24"/>
          <w:szCs w:val="24"/>
        </w:rPr>
        <w:t>es</w:t>
      </w:r>
      <w:proofErr w:type="spellEnd"/>
      <w:r w:rsidR="00AA333A">
        <w:rPr>
          <w:rFonts w:ascii="Arial" w:hAnsi="Arial" w:cs="Arial"/>
          <w:spacing w:val="-5"/>
          <w:sz w:val="24"/>
          <w:szCs w:val="24"/>
        </w:rPr>
        <w:t xml:space="preserve"> se alteram</w:t>
      </w:r>
      <w:r>
        <w:rPr>
          <w:rFonts w:ascii="Arial" w:hAnsi="Arial" w:cs="Arial"/>
          <w:spacing w:val="-5"/>
          <w:sz w:val="24"/>
          <w:szCs w:val="24"/>
        </w:rPr>
        <w:t xml:space="preserve"> em detrimento de um s</w:t>
      </w:r>
      <w:r w:rsidR="005C01CE">
        <w:rPr>
          <w:rFonts w:ascii="Arial" w:hAnsi="Arial" w:cs="Arial"/>
          <w:spacing w:val="-5"/>
          <w:sz w:val="24"/>
          <w:szCs w:val="24"/>
        </w:rPr>
        <w:t>intagma mais complexo</w:t>
      </w:r>
      <w:r w:rsidR="00AA333A">
        <w:rPr>
          <w:rFonts w:ascii="Arial" w:hAnsi="Arial" w:cs="Arial"/>
          <w:spacing w:val="-5"/>
          <w:sz w:val="24"/>
          <w:szCs w:val="24"/>
        </w:rPr>
        <w:t>: o corpo vestido, cujas interações com os</w:t>
      </w:r>
      <w:r>
        <w:rPr>
          <w:rFonts w:ascii="Arial" w:hAnsi="Arial" w:cs="Arial"/>
          <w:spacing w:val="-5"/>
          <w:sz w:val="24"/>
          <w:szCs w:val="24"/>
        </w:rPr>
        <w:t xml:space="preserve"> arranjo</w:t>
      </w:r>
      <w:r w:rsidR="004153AA">
        <w:rPr>
          <w:rFonts w:ascii="Arial" w:hAnsi="Arial" w:cs="Arial"/>
          <w:spacing w:val="-5"/>
          <w:sz w:val="24"/>
          <w:szCs w:val="24"/>
        </w:rPr>
        <w:t>s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lastRenderedPageBreak/>
        <w:t>expressivo</w:t>
      </w:r>
      <w:r w:rsidR="004153AA">
        <w:rPr>
          <w:rFonts w:ascii="Arial" w:hAnsi="Arial" w:cs="Arial"/>
          <w:spacing w:val="-5"/>
          <w:sz w:val="24"/>
          <w:szCs w:val="24"/>
        </w:rPr>
        <w:t>s</w:t>
      </w:r>
      <w:r>
        <w:rPr>
          <w:rFonts w:ascii="Arial" w:hAnsi="Arial" w:cs="Arial"/>
          <w:spacing w:val="-5"/>
          <w:sz w:val="24"/>
          <w:szCs w:val="24"/>
        </w:rPr>
        <w:t xml:space="preserve"> manifesta</w:t>
      </w:r>
      <w:r w:rsidR="004153AA">
        <w:rPr>
          <w:rFonts w:ascii="Arial" w:hAnsi="Arial" w:cs="Arial"/>
          <w:spacing w:val="-5"/>
          <w:sz w:val="24"/>
          <w:szCs w:val="24"/>
        </w:rPr>
        <w:t>m</w:t>
      </w:r>
      <w:r>
        <w:rPr>
          <w:rFonts w:ascii="Arial" w:hAnsi="Arial" w:cs="Arial"/>
          <w:spacing w:val="-5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pacing w:val="-5"/>
          <w:sz w:val="24"/>
          <w:szCs w:val="24"/>
        </w:rPr>
        <w:t>presentificação</w:t>
      </w:r>
      <w:proofErr w:type="spellEnd"/>
      <w:r>
        <w:rPr>
          <w:rFonts w:ascii="Arial" w:hAnsi="Arial" w:cs="Arial"/>
          <w:spacing w:val="-5"/>
          <w:sz w:val="24"/>
          <w:szCs w:val="24"/>
        </w:rPr>
        <w:t xml:space="preserve"> do sujeito em uma </w:t>
      </w:r>
      <w:r w:rsidR="00612E78">
        <w:rPr>
          <w:rFonts w:ascii="Arial" w:hAnsi="Arial" w:cs="Arial"/>
          <w:spacing w:val="-5"/>
          <w:sz w:val="24"/>
          <w:szCs w:val="24"/>
        </w:rPr>
        <w:t xml:space="preserve">esfera </w:t>
      </w:r>
      <w:r w:rsidR="005C01CE">
        <w:rPr>
          <w:rFonts w:ascii="Arial" w:hAnsi="Arial" w:cs="Arial"/>
          <w:spacing w:val="-5"/>
          <w:sz w:val="24"/>
          <w:szCs w:val="24"/>
        </w:rPr>
        <w:t xml:space="preserve">de visibilidade social, admitindo que a plástica do corpo e </w:t>
      </w:r>
      <w:r w:rsidR="005B33FD">
        <w:rPr>
          <w:rFonts w:ascii="Arial" w:hAnsi="Arial" w:cs="Arial"/>
          <w:spacing w:val="-5"/>
          <w:sz w:val="24"/>
          <w:szCs w:val="24"/>
        </w:rPr>
        <w:t xml:space="preserve">a </w:t>
      </w:r>
      <w:r w:rsidR="005C01CE">
        <w:rPr>
          <w:rFonts w:ascii="Arial" w:hAnsi="Arial" w:cs="Arial"/>
          <w:spacing w:val="-5"/>
          <w:sz w:val="24"/>
          <w:szCs w:val="24"/>
        </w:rPr>
        <w:t>da roupa são pressupostas por apenas uma operação de enunciação</w:t>
      </w:r>
      <w:r w:rsidR="00612E78">
        <w:rPr>
          <w:rFonts w:ascii="Arial" w:hAnsi="Arial" w:cs="Arial"/>
          <w:spacing w:val="-5"/>
          <w:sz w:val="24"/>
          <w:szCs w:val="24"/>
        </w:rPr>
        <w:t>.</w:t>
      </w:r>
      <w:r w:rsidR="00FF23AD">
        <w:rPr>
          <w:rFonts w:ascii="Arial" w:hAnsi="Arial" w:cs="Arial"/>
          <w:spacing w:val="-5"/>
          <w:sz w:val="24"/>
          <w:szCs w:val="24"/>
        </w:rPr>
        <w:t xml:space="preserve"> </w:t>
      </w:r>
      <w:r w:rsidR="005B33FD">
        <w:rPr>
          <w:rFonts w:ascii="Arial" w:hAnsi="Arial" w:cs="Arial"/>
          <w:spacing w:val="-5"/>
          <w:sz w:val="24"/>
          <w:szCs w:val="24"/>
        </w:rPr>
        <w:t>Através dos</w:t>
      </w:r>
      <w:r w:rsidR="00FF23AD">
        <w:rPr>
          <w:rFonts w:ascii="Arial" w:hAnsi="Arial" w:cs="Arial"/>
          <w:spacing w:val="-5"/>
          <w:sz w:val="24"/>
          <w:szCs w:val="24"/>
        </w:rPr>
        <w:t xml:space="preserve"> variados procedimentos enunciativos o intérprete e suas vestimentas se tornam presentes no âmbito social, que assegura que o corpo vestido não pertence a uma esfera solitária, mas a uma construção </w:t>
      </w:r>
      <w:r w:rsidR="005B33FD">
        <w:rPr>
          <w:rFonts w:ascii="Arial" w:hAnsi="Arial" w:cs="Arial"/>
          <w:spacing w:val="-5"/>
          <w:sz w:val="24"/>
          <w:szCs w:val="24"/>
        </w:rPr>
        <w:t>na qual</w:t>
      </w:r>
      <w:r w:rsidR="00FF23AD">
        <w:rPr>
          <w:rFonts w:ascii="Arial" w:hAnsi="Arial" w:cs="Arial"/>
          <w:spacing w:val="-5"/>
          <w:sz w:val="24"/>
          <w:szCs w:val="24"/>
        </w:rPr>
        <w:t xml:space="preserve"> há outros atores sociais presentes, declarando que a concomitância entre o corpo e as vestes </w:t>
      </w:r>
      <w:r w:rsidR="005B33FD">
        <w:rPr>
          <w:rFonts w:ascii="Arial" w:hAnsi="Arial" w:cs="Arial"/>
          <w:spacing w:val="-5"/>
          <w:sz w:val="24"/>
          <w:szCs w:val="24"/>
        </w:rPr>
        <w:t>é objeto passível</w:t>
      </w:r>
      <w:r w:rsidR="00FF23AD">
        <w:rPr>
          <w:rFonts w:ascii="Arial" w:hAnsi="Arial" w:cs="Arial"/>
          <w:spacing w:val="-5"/>
          <w:sz w:val="24"/>
          <w:szCs w:val="24"/>
        </w:rPr>
        <w:t xml:space="preserve"> do vislumbre alheio, propiciando regimes de exterioridade a esses sujeitos.</w:t>
      </w:r>
      <w:r w:rsidR="00703A40" w:rsidRPr="00D80C01">
        <w:rPr>
          <w:rFonts w:ascii="Arial" w:hAnsi="Arial" w:cs="Arial"/>
          <w:color w:val="FF0000"/>
          <w:spacing w:val="-5"/>
          <w:sz w:val="24"/>
          <w:szCs w:val="24"/>
        </w:rPr>
        <w:t xml:space="preserve"> </w:t>
      </w:r>
    </w:p>
    <w:p w:rsidR="00C7478F" w:rsidRDefault="00D80C01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703A40">
        <w:rPr>
          <w:rFonts w:ascii="Arial" w:hAnsi="Arial" w:cs="Arial"/>
          <w:spacing w:val="-5"/>
          <w:sz w:val="24"/>
          <w:szCs w:val="24"/>
        </w:rPr>
        <w:t>Por estar atribuído à visualidade no campo expressivo, o corpo vestido é um sincretismo de linguagens sensoriais</w:t>
      </w:r>
      <w:r w:rsidR="00703A40" w:rsidRPr="00703A40">
        <w:rPr>
          <w:rFonts w:ascii="Arial" w:hAnsi="Arial" w:cs="Arial"/>
          <w:spacing w:val="-5"/>
          <w:sz w:val="24"/>
          <w:szCs w:val="24"/>
        </w:rPr>
        <w:t xml:space="preserve">, que indicam a inferência de particularidades plásticas </w:t>
      </w:r>
      <w:r w:rsidR="00B8022E" w:rsidRPr="00703A40">
        <w:rPr>
          <w:rFonts w:ascii="Arial" w:hAnsi="Arial" w:cs="Arial"/>
          <w:spacing w:val="-5"/>
          <w:sz w:val="24"/>
          <w:szCs w:val="24"/>
        </w:rPr>
        <w:t xml:space="preserve">– cromatismo, morfismo, materialidade, </w:t>
      </w:r>
      <w:r w:rsidR="00703A40" w:rsidRPr="00703A40">
        <w:rPr>
          <w:rFonts w:ascii="Arial" w:hAnsi="Arial" w:cs="Arial"/>
          <w:spacing w:val="-5"/>
          <w:sz w:val="24"/>
          <w:szCs w:val="24"/>
        </w:rPr>
        <w:t>topológicos, dentre</w:t>
      </w:r>
      <w:r w:rsidR="00612E78" w:rsidRPr="00703A40">
        <w:rPr>
          <w:rFonts w:ascii="Arial" w:hAnsi="Arial" w:cs="Arial"/>
          <w:spacing w:val="-5"/>
          <w:sz w:val="24"/>
          <w:szCs w:val="24"/>
        </w:rPr>
        <w:t xml:space="preserve"> outros – </w:t>
      </w:r>
      <w:r w:rsidR="00703A40" w:rsidRPr="00703A40">
        <w:rPr>
          <w:rFonts w:ascii="Arial" w:hAnsi="Arial" w:cs="Arial"/>
          <w:spacing w:val="-5"/>
          <w:sz w:val="24"/>
          <w:szCs w:val="24"/>
        </w:rPr>
        <w:t>na cons</w:t>
      </w:r>
      <w:r w:rsidR="005B33FD">
        <w:rPr>
          <w:rFonts w:ascii="Arial" w:hAnsi="Arial" w:cs="Arial"/>
          <w:spacing w:val="-5"/>
          <w:sz w:val="24"/>
          <w:szCs w:val="24"/>
        </w:rPr>
        <w:t>trução de um discurso semântico</w:t>
      </w:r>
      <w:r w:rsidR="00703A40" w:rsidRPr="00703A40">
        <w:rPr>
          <w:rFonts w:ascii="Arial" w:hAnsi="Arial" w:cs="Arial"/>
          <w:spacing w:val="-5"/>
          <w:sz w:val="24"/>
          <w:szCs w:val="24"/>
        </w:rPr>
        <w:t>:</w:t>
      </w:r>
    </w:p>
    <w:p w:rsidR="00703A40" w:rsidRDefault="00703A40" w:rsidP="0017614E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CB0B79" w:rsidRDefault="00CB0B79" w:rsidP="009A3307">
      <w:pPr>
        <w:pStyle w:val="Citao"/>
        <w:spacing w:before="0" w:after="0"/>
        <w:contextualSpacing/>
      </w:pPr>
      <w:r>
        <w:t xml:space="preserve">Com efeito, quando se trata de reconhecer um vestido “muito simples” ou um </w:t>
      </w:r>
      <w:r>
        <w:rPr>
          <w:i/>
        </w:rPr>
        <w:t>tailleur</w:t>
      </w:r>
      <w:r>
        <w:t xml:space="preserve"> “</w:t>
      </w:r>
      <w:proofErr w:type="spellStart"/>
      <w:r>
        <w:t>chic</w:t>
      </w:r>
      <w:proofErr w:type="spellEnd"/>
      <w:r>
        <w:t>”, os elementos de informação submetidos ao julgamento são de ordem figurativa – linhas, cores, gestos, atitudes – mas requererem ser avaliados e dotados de significados de ordem conceitual: simplicidade, elegância, refinamento (GREIMAS, 2017</w:t>
      </w:r>
      <w:r w:rsidR="003F568A">
        <w:t>, p.85</w:t>
      </w:r>
      <w:r>
        <w:t>).</w:t>
      </w:r>
    </w:p>
    <w:p w:rsidR="00C7478F" w:rsidRPr="00C7478F" w:rsidRDefault="00D80C01" w:rsidP="0017614E">
      <w:pPr>
        <w:spacing w:after="0" w:line="360" w:lineRule="auto"/>
        <w:contextualSpacing/>
      </w:pPr>
      <w:r>
        <w:tab/>
      </w:r>
    </w:p>
    <w:p w:rsidR="00B8022E" w:rsidRPr="00D80C01" w:rsidRDefault="00B8022E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 xml:space="preserve">Uma vez que o plano de expressão influencia termos semânticos postos para o plano de conteúdo, edificam-se </w:t>
      </w:r>
      <w:r w:rsidR="005B33FD">
        <w:rPr>
          <w:rFonts w:ascii="Arial" w:hAnsi="Arial" w:cs="Arial"/>
          <w:spacing w:val="-5"/>
          <w:sz w:val="24"/>
          <w:szCs w:val="24"/>
        </w:rPr>
        <w:t>modos de presença mediante</w:t>
      </w:r>
      <w:r w:rsidR="00FF23AD">
        <w:rPr>
          <w:rFonts w:ascii="Arial" w:hAnsi="Arial" w:cs="Arial"/>
          <w:spacing w:val="-5"/>
          <w:sz w:val="24"/>
          <w:szCs w:val="24"/>
        </w:rPr>
        <w:t xml:space="preserve"> aparências e visualidades dos operadores vestidos, que </w:t>
      </w:r>
      <w:r w:rsidR="00CB4F5E">
        <w:rPr>
          <w:rFonts w:ascii="Arial" w:hAnsi="Arial" w:cs="Arial"/>
          <w:spacing w:val="-5"/>
          <w:sz w:val="24"/>
          <w:szCs w:val="24"/>
        </w:rPr>
        <w:t xml:space="preserve">apontarão </w:t>
      </w:r>
      <w:r>
        <w:rPr>
          <w:rFonts w:ascii="Arial" w:hAnsi="Arial" w:cs="Arial"/>
          <w:spacing w:val="-5"/>
          <w:sz w:val="24"/>
          <w:szCs w:val="24"/>
        </w:rPr>
        <w:t xml:space="preserve">indícios de permanência e transformação do sujeito </w:t>
      </w:r>
      <w:r w:rsidR="00FF23AD">
        <w:rPr>
          <w:rFonts w:ascii="Arial" w:hAnsi="Arial" w:cs="Arial"/>
          <w:spacing w:val="-5"/>
          <w:sz w:val="24"/>
          <w:szCs w:val="24"/>
        </w:rPr>
        <w:t>em ambientes de visibilidade social</w:t>
      </w:r>
      <w:r>
        <w:rPr>
          <w:rFonts w:ascii="Arial" w:hAnsi="Arial" w:cs="Arial"/>
          <w:spacing w:val="-5"/>
          <w:sz w:val="24"/>
          <w:szCs w:val="24"/>
        </w:rPr>
        <w:t xml:space="preserve">. </w:t>
      </w:r>
      <w:r w:rsidR="006758FB">
        <w:rPr>
          <w:rFonts w:ascii="Arial" w:hAnsi="Arial" w:cs="Arial"/>
          <w:spacing w:val="-5"/>
          <w:sz w:val="24"/>
          <w:szCs w:val="24"/>
        </w:rPr>
        <w:t xml:space="preserve">Essa pluralidade de aparências </w:t>
      </w:r>
      <w:r w:rsidR="006758FB" w:rsidRPr="00D80C01">
        <w:rPr>
          <w:rFonts w:ascii="Arial" w:hAnsi="Arial" w:cs="Arial"/>
          <w:spacing w:val="-5"/>
          <w:sz w:val="24"/>
          <w:szCs w:val="24"/>
        </w:rPr>
        <w:t>está</w:t>
      </w:r>
      <w:r w:rsidRPr="00D80C01">
        <w:rPr>
          <w:rFonts w:ascii="Arial" w:hAnsi="Arial" w:cs="Arial"/>
          <w:spacing w:val="-5"/>
          <w:sz w:val="24"/>
          <w:szCs w:val="24"/>
        </w:rPr>
        <w:t xml:space="preserve"> intimamente integrada ao que entendemos como construção identitária</w:t>
      </w:r>
      <w:r w:rsidR="008A7D11" w:rsidRPr="00D80C01">
        <w:rPr>
          <w:rFonts w:ascii="Arial" w:hAnsi="Arial" w:cs="Arial"/>
          <w:spacing w:val="-5"/>
          <w:sz w:val="24"/>
          <w:szCs w:val="24"/>
        </w:rPr>
        <w:t xml:space="preserve">, pois é a </w:t>
      </w:r>
      <w:r w:rsidR="005B33FD">
        <w:rPr>
          <w:rFonts w:ascii="Arial" w:hAnsi="Arial" w:cs="Arial"/>
          <w:spacing w:val="-5"/>
          <w:sz w:val="24"/>
          <w:szCs w:val="24"/>
        </w:rPr>
        <w:t>arte</w:t>
      </w:r>
      <w:r w:rsidR="008A7D11" w:rsidRPr="00D80C01">
        <w:rPr>
          <w:rFonts w:ascii="Arial" w:hAnsi="Arial" w:cs="Arial"/>
          <w:spacing w:val="-5"/>
          <w:sz w:val="24"/>
          <w:szCs w:val="24"/>
        </w:rPr>
        <w:t xml:space="preserve"> pela qual o sujeito se faz presente no universo</w:t>
      </w:r>
      <w:r w:rsidRPr="00D80C01">
        <w:rPr>
          <w:rFonts w:ascii="Arial" w:hAnsi="Arial" w:cs="Arial"/>
          <w:spacing w:val="-5"/>
          <w:sz w:val="24"/>
          <w:szCs w:val="24"/>
        </w:rPr>
        <w:t>.</w:t>
      </w:r>
    </w:p>
    <w:p w:rsidR="00994889" w:rsidRPr="00994889" w:rsidRDefault="00D80C01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D80C01">
        <w:rPr>
          <w:rFonts w:ascii="Arial" w:hAnsi="Arial" w:cs="Arial"/>
          <w:spacing w:val="-5"/>
          <w:sz w:val="24"/>
          <w:szCs w:val="24"/>
        </w:rPr>
        <w:t>Pelo</w:t>
      </w:r>
      <w:r w:rsidR="00612E78" w:rsidRPr="00D80C01">
        <w:rPr>
          <w:rFonts w:ascii="Arial" w:hAnsi="Arial" w:cs="Arial"/>
          <w:spacing w:val="-5"/>
          <w:sz w:val="24"/>
          <w:szCs w:val="24"/>
        </w:rPr>
        <w:t xml:space="preserve"> fato de a</w:t>
      </w:r>
      <w:r w:rsidR="00A37CF4" w:rsidRPr="00D80C01">
        <w:rPr>
          <w:rFonts w:ascii="Arial" w:hAnsi="Arial" w:cs="Arial"/>
          <w:spacing w:val="-5"/>
          <w:sz w:val="24"/>
          <w:szCs w:val="24"/>
        </w:rPr>
        <w:t xml:space="preserve"> cadeia cinematográfica ser composta pelas mesmas quatro dimensões</w:t>
      </w:r>
      <w:r w:rsidR="00994889" w:rsidRPr="00D80C01">
        <w:rPr>
          <w:rFonts w:ascii="Arial" w:hAnsi="Arial" w:cs="Arial"/>
          <w:spacing w:val="-5"/>
          <w:sz w:val="24"/>
          <w:szCs w:val="24"/>
        </w:rPr>
        <w:t xml:space="preserve"> existentes do mundo </w:t>
      </w:r>
      <w:r w:rsidR="00994889">
        <w:rPr>
          <w:rFonts w:ascii="Arial" w:hAnsi="Arial" w:cs="Arial"/>
          <w:spacing w:val="-5"/>
          <w:sz w:val="24"/>
          <w:szCs w:val="24"/>
        </w:rPr>
        <w:t>real</w:t>
      </w:r>
      <w:r w:rsidR="005B33FD">
        <w:rPr>
          <w:rFonts w:ascii="Arial" w:hAnsi="Arial" w:cs="Arial"/>
          <w:spacing w:val="-5"/>
          <w:sz w:val="24"/>
          <w:szCs w:val="24"/>
        </w:rPr>
        <w:t>,</w:t>
      </w:r>
      <w:r w:rsidR="00994889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="00994889">
        <w:rPr>
          <w:rFonts w:ascii="Arial" w:hAnsi="Arial" w:cs="Arial"/>
          <w:spacing w:val="-5"/>
          <w:sz w:val="24"/>
          <w:szCs w:val="24"/>
        </w:rPr>
        <w:t>Stepheson</w:t>
      </w:r>
      <w:proofErr w:type="spellEnd"/>
      <w:r w:rsidR="00994889">
        <w:rPr>
          <w:rFonts w:ascii="Arial" w:hAnsi="Arial" w:cs="Arial"/>
          <w:spacing w:val="-5"/>
          <w:sz w:val="24"/>
          <w:szCs w:val="24"/>
        </w:rPr>
        <w:t xml:space="preserve"> e Debrix (1965) </w:t>
      </w:r>
      <w:r w:rsidR="00612E78">
        <w:rPr>
          <w:rFonts w:ascii="Arial" w:hAnsi="Arial" w:cs="Arial"/>
          <w:spacing w:val="-5"/>
          <w:sz w:val="24"/>
          <w:szCs w:val="24"/>
        </w:rPr>
        <w:t>alegam</w:t>
      </w:r>
      <w:r w:rsidR="00A37CF4" w:rsidRPr="00A37CF4">
        <w:rPr>
          <w:rFonts w:ascii="Arial" w:hAnsi="Arial" w:cs="Arial"/>
          <w:sz w:val="24"/>
          <w:szCs w:val="24"/>
        </w:rPr>
        <w:t xml:space="preserve">: “o tempo-espaço do cinema é igualmente composto das mesmas quatro dimensões, e </w:t>
      </w:r>
      <w:r w:rsidR="00A37CF4" w:rsidRPr="00A37CF4">
        <w:rPr>
          <w:rFonts w:ascii="Arial" w:hAnsi="Arial" w:cs="Arial"/>
          <w:sz w:val="24"/>
          <w:szCs w:val="24"/>
        </w:rPr>
        <w:lastRenderedPageBreak/>
        <w:t>dentro delas o mundo do filme, sua gente e seus fatos vivem e se movem”</w:t>
      </w:r>
      <w:r w:rsidR="00994889">
        <w:rPr>
          <w:rFonts w:ascii="Arial" w:hAnsi="Arial" w:cs="Arial"/>
          <w:sz w:val="24"/>
          <w:szCs w:val="24"/>
        </w:rPr>
        <w:t xml:space="preserve">. Portanto, a interação que o cinema faz com o mundo natural é eloquente, pois tem os mesmos aspectos que </w:t>
      </w:r>
      <w:r w:rsidR="005B33FD">
        <w:rPr>
          <w:rFonts w:ascii="Arial" w:hAnsi="Arial" w:cs="Arial"/>
          <w:sz w:val="24"/>
          <w:szCs w:val="24"/>
        </w:rPr>
        <w:t>o edifica</w:t>
      </w:r>
      <w:r w:rsidR="00994889">
        <w:rPr>
          <w:rFonts w:ascii="Arial" w:hAnsi="Arial" w:cs="Arial"/>
          <w:sz w:val="24"/>
          <w:szCs w:val="24"/>
        </w:rPr>
        <w:t>. Não obstante, quando se trata do cinema, os aspectos supramencionados podem ser manipulados – pela aceleração de quadro, corte</w:t>
      </w:r>
      <w:r w:rsidR="00612E78">
        <w:rPr>
          <w:rFonts w:ascii="Arial" w:hAnsi="Arial" w:cs="Arial"/>
          <w:sz w:val="24"/>
          <w:szCs w:val="24"/>
        </w:rPr>
        <w:t>s</w:t>
      </w:r>
      <w:r w:rsidR="00994889">
        <w:rPr>
          <w:rFonts w:ascii="Arial" w:hAnsi="Arial" w:cs="Arial"/>
          <w:sz w:val="24"/>
          <w:szCs w:val="24"/>
        </w:rPr>
        <w:t xml:space="preserve"> estratégi</w:t>
      </w:r>
      <w:r w:rsidR="00612E78">
        <w:rPr>
          <w:rFonts w:ascii="Arial" w:hAnsi="Arial" w:cs="Arial"/>
          <w:sz w:val="24"/>
          <w:szCs w:val="24"/>
        </w:rPr>
        <w:t>cos, focalização em partes especí</w:t>
      </w:r>
      <w:r w:rsidR="00994889">
        <w:rPr>
          <w:rFonts w:ascii="Arial" w:hAnsi="Arial" w:cs="Arial"/>
          <w:sz w:val="24"/>
          <w:szCs w:val="24"/>
        </w:rPr>
        <w:t>ficas da cena entre outras formas –, criando uma alternância</w:t>
      </w:r>
      <w:r w:rsidR="00612E78">
        <w:rPr>
          <w:rFonts w:ascii="Arial" w:hAnsi="Arial" w:cs="Arial"/>
          <w:sz w:val="24"/>
          <w:szCs w:val="24"/>
        </w:rPr>
        <w:t xml:space="preserve"> de mundo</w:t>
      </w:r>
      <w:r w:rsidR="00994889">
        <w:rPr>
          <w:rFonts w:ascii="Arial" w:hAnsi="Arial" w:cs="Arial"/>
          <w:sz w:val="24"/>
          <w:szCs w:val="24"/>
        </w:rPr>
        <w:t>, possibilitando uma leitura peculiar da relação então vivida.</w:t>
      </w:r>
    </w:p>
    <w:p w:rsidR="00994889" w:rsidRDefault="00994889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994889" w:rsidRDefault="00994889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spacing w:val="-5"/>
          <w:sz w:val="24"/>
          <w:szCs w:val="24"/>
        </w:rPr>
      </w:pPr>
      <w:r>
        <w:rPr>
          <w:rFonts w:ascii="Arial" w:hAnsi="Arial" w:cs="Arial"/>
          <w:b/>
          <w:spacing w:val="-5"/>
          <w:sz w:val="24"/>
          <w:szCs w:val="24"/>
        </w:rPr>
        <w:t>Metodologia adotada</w:t>
      </w:r>
    </w:p>
    <w:p w:rsidR="00994889" w:rsidRDefault="00994889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994889" w:rsidRDefault="007025D8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 xml:space="preserve">A metodologia que possibilitou a leitura do campo de conteúdo e aspectos expressivos dos filmes e figurinos foi a semiótica discursiva postulada por Algirdas </w:t>
      </w:r>
      <w:proofErr w:type="spellStart"/>
      <w:r>
        <w:rPr>
          <w:rFonts w:ascii="Arial" w:hAnsi="Arial" w:cs="Arial"/>
          <w:spacing w:val="-5"/>
          <w:sz w:val="24"/>
          <w:szCs w:val="24"/>
        </w:rPr>
        <w:t>Julien</w:t>
      </w:r>
      <w:proofErr w:type="spellEnd"/>
      <w:r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pacing w:val="-5"/>
          <w:sz w:val="24"/>
          <w:szCs w:val="24"/>
        </w:rPr>
        <w:t>Greimas</w:t>
      </w:r>
      <w:proofErr w:type="spellEnd"/>
      <w:r>
        <w:rPr>
          <w:rFonts w:ascii="Arial" w:hAnsi="Arial" w:cs="Arial"/>
          <w:spacing w:val="-5"/>
          <w:sz w:val="24"/>
          <w:szCs w:val="24"/>
        </w:rPr>
        <w:t xml:space="preserve">. </w:t>
      </w:r>
      <w:r w:rsidR="00B9371E">
        <w:rPr>
          <w:rFonts w:ascii="Arial" w:hAnsi="Arial" w:cs="Arial"/>
          <w:spacing w:val="-5"/>
          <w:sz w:val="24"/>
          <w:szCs w:val="24"/>
        </w:rPr>
        <w:t>O c</w:t>
      </w:r>
      <w:r w:rsidR="0017614E">
        <w:rPr>
          <w:rFonts w:ascii="Arial" w:hAnsi="Arial" w:cs="Arial"/>
          <w:spacing w:val="-5"/>
          <w:sz w:val="24"/>
          <w:szCs w:val="24"/>
        </w:rPr>
        <w:t>onceito metodológico contempla a</w:t>
      </w:r>
      <w:r w:rsidR="00B9371E">
        <w:rPr>
          <w:rFonts w:ascii="Arial" w:hAnsi="Arial" w:cs="Arial"/>
          <w:spacing w:val="-5"/>
          <w:sz w:val="24"/>
          <w:szCs w:val="24"/>
        </w:rPr>
        <w:t xml:space="preserve"> fase fundamental, que</w:t>
      </w:r>
      <w:r w:rsidR="00781E24">
        <w:rPr>
          <w:rFonts w:ascii="Arial" w:hAnsi="Arial" w:cs="Arial"/>
          <w:spacing w:val="-5"/>
          <w:sz w:val="24"/>
          <w:szCs w:val="24"/>
        </w:rPr>
        <w:t xml:space="preserve"> auxiliou no desenvolvimento do quadro tipológico</w:t>
      </w:r>
      <w:r>
        <w:rPr>
          <w:rFonts w:ascii="Arial" w:hAnsi="Arial" w:cs="Arial"/>
          <w:spacing w:val="-5"/>
          <w:sz w:val="24"/>
          <w:szCs w:val="24"/>
        </w:rPr>
        <w:t>, opondo dois exemplos simbólicos</w:t>
      </w:r>
      <w:r w:rsidR="00B9371E">
        <w:rPr>
          <w:rFonts w:ascii="Arial" w:hAnsi="Arial" w:cs="Arial"/>
          <w:spacing w:val="-5"/>
          <w:sz w:val="24"/>
          <w:szCs w:val="24"/>
        </w:rPr>
        <w:t xml:space="preserve"> no quadrante das oposições semânticas</w:t>
      </w:r>
      <w:r>
        <w:rPr>
          <w:rFonts w:ascii="Arial" w:hAnsi="Arial" w:cs="Arial"/>
          <w:spacing w:val="-5"/>
          <w:sz w:val="24"/>
          <w:szCs w:val="24"/>
        </w:rPr>
        <w:t xml:space="preserve">, e, posteriormente, </w:t>
      </w:r>
      <w:r w:rsidR="00B9371E">
        <w:rPr>
          <w:rFonts w:ascii="Arial" w:hAnsi="Arial" w:cs="Arial"/>
          <w:spacing w:val="-5"/>
          <w:sz w:val="24"/>
          <w:szCs w:val="24"/>
        </w:rPr>
        <w:t>antagonizando</w:t>
      </w:r>
      <w:r>
        <w:rPr>
          <w:rFonts w:ascii="Arial" w:hAnsi="Arial" w:cs="Arial"/>
          <w:spacing w:val="-5"/>
          <w:sz w:val="24"/>
          <w:szCs w:val="24"/>
        </w:rPr>
        <w:t xml:space="preserve"> as implicância</w:t>
      </w:r>
      <w:r w:rsidR="00612E78">
        <w:rPr>
          <w:rFonts w:ascii="Arial" w:hAnsi="Arial" w:cs="Arial"/>
          <w:spacing w:val="-5"/>
          <w:sz w:val="24"/>
          <w:szCs w:val="24"/>
        </w:rPr>
        <w:t>s</w:t>
      </w:r>
      <w:r w:rsidR="00781E24">
        <w:rPr>
          <w:rFonts w:ascii="Arial" w:hAnsi="Arial" w:cs="Arial"/>
          <w:spacing w:val="-5"/>
          <w:sz w:val="24"/>
          <w:szCs w:val="24"/>
        </w:rPr>
        <w:t xml:space="preserve"> </w:t>
      </w:r>
      <w:r w:rsidR="00B9371E">
        <w:rPr>
          <w:rFonts w:ascii="Arial" w:hAnsi="Arial" w:cs="Arial"/>
          <w:spacing w:val="-5"/>
          <w:sz w:val="24"/>
          <w:szCs w:val="24"/>
        </w:rPr>
        <w:t>no</w:t>
      </w:r>
      <w:r w:rsidR="00781E24">
        <w:rPr>
          <w:rFonts w:ascii="Arial" w:hAnsi="Arial" w:cs="Arial"/>
          <w:spacing w:val="-5"/>
          <w:sz w:val="24"/>
          <w:szCs w:val="24"/>
        </w:rPr>
        <w:t xml:space="preserve"> eixo dos </w:t>
      </w:r>
      <w:proofErr w:type="spellStart"/>
      <w:r w:rsidR="00781E24">
        <w:rPr>
          <w:rFonts w:ascii="Arial" w:hAnsi="Arial" w:cs="Arial"/>
          <w:spacing w:val="-5"/>
          <w:sz w:val="24"/>
          <w:szCs w:val="24"/>
        </w:rPr>
        <w:t>subcontrários</w:t>
      </w:r>
      <w:proofErr w:type="spellEnd"/>
      <w:r>
        <w:rPr>
          <w:rFonts w:ascii="Arial" w:hAnsi="Arial" w:cs="Arial"/>
          <w:spacing w:val="-5"/>
          <w:sz w:val="24"/>
          <w:szCs w:val="24"/>
        </w:rPr>
        <w:t>.</w:t>
      </w:r>
      <w:r w:rsidR="00BC664D">
        <w:rPr>
          <w:rFonts w:ascii="Arial" w:hAnsi="Arial" w:cs="Arial"/>
          <w:spacing w:val="-5"/>
          <w:sz w:val="24"/>
          <w:szCs w:val="24"/>
        </w:rPr>
        <w:t xml:space="preserve"> </w:t>
      </w:r>
    </w:p>
    <w:p w:rsidR="0085782F" w:rsidRDefault="00271840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>Outra ciência empírica estruturada</w:t>
      </w:r>
      <w:r w:rsidR="00612E78">
        <w:rPr>
          <w:rFonts w:ascii="Arial" w:hAnsi="Arial" w:cs="Arial"/>
          <w:spacing w:val="-5"/>
          <w:sz w:val="24"/>
          <w:szCs w:val="24"/>
        </w:rPr>
        <w:t xml:space="preserve"> como base dessa pesquisa</w:t>
      </w:r>
      <w:r w:rsidR="0085782F"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 xml:space="preserve">foi </w:t>
      </w:r>
      <w:r w:rsidR="0085782F">
        <w:rPr>
          <w:rFonts w:ascii="Arial" w:hAnsi="Arial" w:cs="Arial"/>
          <w:spacing w:val="-5"/>
          <w:sz w:val="24"/>
          <w:szCs w:val="24"/>
        </w:rPr>
        <w:t xml:space="preserve">a semiótica </w:t>
      </w:r>
      <w:proofErr w:type="gramStart"/>
      <w:r w:rsidR="00781E24">
        <w:rPr>
          <w:rFonts w:ascii="Arial" w:hAnsi="Arial" w:cs="Arial"/>
          <w:spacing w:val="-5"/>
          <w:sz w:val="24"/>
          <w:szCs w:val="24"/>
        </w:rPr>
        <w:t>do sensível</w:t>
      </w:r>
      <w:proofErr w:type="gramEnd"/>
      <w:r w:rsidR="00781E24">
        <w:rPr>
          <w:rFonts w:ascii="Arial" w:hAnsi="Arial" w:cs="Arial"/>
          <w:spacing w:val="-5"/>
          <w:sz w:val="24"/>
          <w:szCs w:val="24"/>
        </w:rPr>
        <w:t xml:space="preserve">, </w:t>
      </w:r>
      <w:r w:rsidR="0085782F">
        <w:rPr>
          <w:rFonts w:ascii="Arial" w:hAnsi="Arial" w:cs="Arial"/>
          <w:spacing w:val="-5"/>
          <w:sz w:val="24"/>
          <w:szCs w:val="24"/>
        </w:rPr>
        <w:t>com nascentes pre</w:t>
      </w:r>
      <w:r w:rsidR="00612E78">
        <w:rPr>
          <w:rFonts w:ascii="Arial" w:hAnsi="Arial" w:cs="Arial"/>
          <w:spacing w:val="-5"/>
          <w:sz w:val="24"/>
          <w:szCs w:val="24"/>
        </w:rPr>
        <w:t>sentes em Da imperfeição, postulada</w:t>
      </w:r>
      <w:r w:rsidR="0085782F">
        <w:rPr>
          <w:rFonts w:ascii="Arial" w:hAnsi="Arial" w:cs="Arial"/>
          <w:spacing w:val="-5"/>
          <w:sz w:val="24"/>
          <w:szCs w:val="24"/>
        </w:rPr>
        <w:t xml:space="preserve"> po</w:t>
      </w:r>
      <w:r w:rsidR="00612E78">
        <w:rPr>
          <w:rFonts w:ascii="Arial" w:hAnsi="Arial" w:cs="Arial"/>
          <w:spacing w:val="-5"/>
          <w:sz w:val="24"/>
          <w:szCs w:val="24"/>
        </w:rPr>
        <w:t xml:space="preserve">r </w:t>
      </w:r>
      <w:proofErr w:type="spellStart"/>
      <w:r w:rsidR="00612E78">
        <w:rPr>
          <w:rFonts w:ascii="Arial" w:hAnsi="Arial" w:cs="Arial"/>
          <w:spacing w:val="-5"/>
          <w:sz w:val="24"/>
          <w:szCs w:val="24"/>
        </w:rPr>
        <w:t>Greimas</w:t>
      </w:r>
      <w:proofErr w:type="spellEnd"/>
      <w:r w:rsidR="00294CE4">
        <w:rPr>
          <w:rFonts w:ascii="Arial" w:hAnsi="Arial" w:cs="Arial"/>
          <w:spacing w:val="-5"/>
          <w:sz w:val="24"/>
          <w:szCs w:val="24"/>
        </w:rPr>
        <w:t xml:space="preserve"> (2017)</w:t>
      </w:r>
      <w:r w:rsidR="00612E78">
        <w:rPr>
          <w:rFonts w:ascii="Arial" w:hAnsi="Arial" w:cs="Arial"/>
          <w:spacing w:val="-5"/>
          <w:sz w:val="24"/>
          <w:szCs w:val="24"/>
        </w:rPr>
        <w:t xml:space="preserve">. </w:t>
      </w:r>
      <w:r>
        <w:rPr>
          <w:rFonts w:ascii="Arial" w:hAnsi="Arial" w:cs="Arial"/>
          <w:spacing w:val="-5"/>
          <w:sz w:val="24"/>
          <w:szCs w:val="24"/>
        </w:rPr>
        <w:t>Tal instrumento fornece um sistema de construção de sentido mediante</w:t>
      </w:r>
      <w:r w:rsidR="0085782F"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eixo expressivo</w:t>
      </w:r>
      <w:r w:rsidR="0085782F"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e as percepções sensoriais</w:t>
      </w:r>
      <w:r w:rsidR="0085782F">
        <w:rPr>
          <w:rFonts w:ascii="Arial" w:hAnsi="Arial" w:cs="Arial"/>
          <w:spacing w:val="-5"/>
          <w:sz w:val="24"/>
          <w:szCs w:val="24"/>
        </w:rPr>
        <w:t xml:space="preserve"> humanas. </w:t>
      </w:r>
      <w:r>
        <w:rPr>
          <w:rFonts w:ascii="Arial" w:hAnsi="Arial" w:cs="Arial"/>
          <w:spacing w:val="-5"/>
          <w:sz w:val="24"/>
          <w:szCs w:val="24"/>
        </w:rPr>
        <w:t xml:space="preserve">A semiótica </w:t>
      </w:r>
      <w:proofErr w:type="gramStart"/>
      <w:r>
        <w:rPr>
          <w:rFonts w:ascii="Arial" w:hAnsi="Arial" w:cs="Arial"/>
          <w:spacing w:val="-5"/>
          <w:sz w:val="24"/>
          <w:szCs w:val="24"/>
        </w:rPr>
        <w:t>do sensível</w:t>
      </w:r>
      <w:proofErr w:type="gramEnd"/>
      <w:r>
        <w:rPr>
          <w:rFonts w:ascii="Arial" w:hAnsi="Arial" w:cs="Arial"/>
          <w:spacing w:val="-5"/>
          <w:sz w:val="24"/>
          <w:szCs w:val="24"/>
        </w:rPr>
        <w:t xml:space="preserve"> encadeia os </w:t>
      </w:r>
      <w:r w:rsidR="002947BF">
        <w:rPr>
          <w:rFonts w:ascii="Arial" w:hAnsi="Arial" w:cs="Arial"/>
          <w:spacing w:val="-5"/>
          <w:sz w:val="24"/>
          <w:szCs w:val="24"/>
        </w:rPr>
        <w:t>cinco</w:t>
      </w:r>
      <w:r>
        <w:rPr>
          <w:rFonts w:ascii="Arial" w:hAnsi="Arial" w:cs="Arial"/>
          <w:spacing w:val="-5"/>
          <w:sz w:val="24"/>
          <w:szCs w:val="24"/>
        </w:rPr>
        <w:t xml:space="preserve"> sentidos com o objetivo de desenvolver um sentido </w:t>
      </w:r>
      <w:proofErr w:type="spellStart"/>
      <w:r>
        <w:rPr>
          <w:rFonts w:ascii="Arial" w:hAnsi="Arial" w:cs="Arial"/>
          <w:spacing w:val="-5"/>
          <w:sz w:val="24"/>
          <w:szCs w:val="24"/>
        </w:rPr>
        <w:t>estésico</w:t>
      </w:r>
      <w:proofErr w:type="spellEnd"/>
      <w:r>
        <w:rPr>
          <w:rFonts w:ascii="Arial" w:hAnsi="Arial" w:cs="Arial"/>
          <w:spacing w:val="-5"/>
          <w:sz w:val="24"/>
          <w:szCs w:val="24"/>
        </w:rPr>
        <w:t>, produzindo o percurso gerativo de sentido através da percepção do mundo sensível.</w:t>
      </w:r>
    </w:p>
    <w:p w:rsidR="0085782F" w:rsidRDefault="002947BF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 xml:space="preserve">Propostas de análise social, intituladas de </w:t>
      </w:r>
      <w:proofErr w:type="spellStart"/>
      <w:r>
        <w:rPr>
          <w:rFonts w:ascii="Arial" w:hAnsi="Arial" w:cs="Arial"/>
          <w:spacing w:val="-5"/>
          <w:sz w:val="24"/>
          <w:szCs w:val="24"/>
        </w:rPr>
        <w:t>sociossemióticas</w:t>
      </w:r>
      <w:proofErr w:type="spellEnd"/>
      <w:r>
        <w:rPr>
          <w:rFonts w:ascii="Arial" w:hAnsi="Arial" w:cs="Arial"/>
          <w:spacing w:val="-5"/>
          <w:sz w:val="24"/>
          <w:szCs w:val="24"/>
        </w:rPr>
        <w:t xml:space="preserve">, estruturadas por Eric </w:t>
      </w:r>
      <w:proofErr w:type="spellStart"/>
      <w:r>
        <w:rPr>
          <w:rFonts w:ascii="Arial" w:hAnsi="Arial" w:cs="Arial"/>
          <w:spacing w:val="-5"/>
          <w:sz w:val="24"/>
          <w:szCs w:val="24"/>
        </w:rPr>
        <w:t>Landowski</w:t>
      </w:r>
      <w:proofErr w:type="spellEnd"/>
      <w:r>
        <w:rPr>
          <w:rFonts w:ascii="Arial" w:hAnsi="Arial" w:cs="Arial"/>
          <w:spacing w:val="-5"/>
          <w:sz w:val="24"/>
          <w:szCs w:val="24"/>
        </w:rPr>
        <w:t xml:space="preserve"> auxiliaram na coesão de algumas particularidades do projeto</w:t>
      </w:r>
      <w:r w:rsidR="0085782F">
        <w:rPr>
          <w:rFonts w:ascii="Arial" w:hAnsi="Arial" w:cs="Arial"/>
          <w:spacing w:val="-5"/>
          <w:sz w:val="24"/>
          <w:szCs w:val="24"/>
        </w:rPr>
        <w:t xml:space="preserve">. Em </w:t>
      </w:r>
      <w:r w:rsidR="0085782F" w:rsidRPr="00D03574">
        <w:rPr>
          <w:rFonts w:ascii="Arial" w:hAnsi="Arial" w:cs="Arial"/>
          <w:i/>
          <w:spacing w:val="-5"/>
          <w:sz w:val="24"/>
          <w:szCs w:val="24"/>
        </w:rPr>
        <w:t>Sociedades Refletidas</w:t>
      </w:r>
      <w:r w:rsidR="00294CE4">
        <w:rPr>
          <w:rFonts w:ascii="Arial" w:hAnsi="Arial" w:cs="Arial"/>
          <w:spacing w:val="-5"/>
          <w:sz w:val="24"/>
          <w:szCs w:val="24"/>
        </w:rPr>
        <w:t xml:space="preserve"> (1992)</w:t>
      </w:r>
      <w:r w:rsidR="0085782F">
        <w:rPr>
          <w:rFonts w:ascii="Arial" w:hAnsi="Arial" w:cs="Arial"/>
          <w:spacing w:val="-5"/>
          <w:sz w:val="24"/>
          <w:szCs w:val="24"/>
        </w:rPr>
        <w:t xml:space="preserve">, o autor propõe uma semiótica das práticas sociais, plasmando os regimes de visibilidade e suas peculiaridades. Outrora, em </w:t>
      </w:r>
      <w:r w:rsidR="0085782F" w:rsidRPr="00D03574">
        <w:rPr>
          <w:rFonts w:ascii="Arial" w:hAnsi="Arial" w:cs="Arial"/>
          <w:i/>
          <w:spacing w:val="-5"/>
          <w:sz w:val="24"/>
          <w:szCs w:val="24"/>
        </w:rPr>
        <w:t>Presenças do outro</w:t>
      </w:r>
      <w:r w:rsidR="00294CE4">
        <w:rPr>
          <w:rFonts w:ascii="Arial" w:hAnsi="Arial" w:cs="Arial"/>
          <w:spacing w:val="-5"/>
          <w:sz w:val="24"/>
          <w:szCs w:val="24"/>
        </w:rPr>
        <w:t xml:space="preserve"> (2012)</w:t>
      </w:r>
      <w:r w:rsidR="0085782F">
        <w:rPr>
          <w:rFonts w:ascii="Arial" w:hAnsi="Arial" w:cs="Arial"/>
          <w:spacing w:val="-5"/>
          <w:sz w:val="24"/>
          <w:szCs w:val="24"/>
        </w:rPr>
        <w:t xml:space="preserve">, demonstra-nos a existência de uma semiótica da presença, </w:t>
      </w:r>
      <w:r w:rsidR="0085782F">
        <w:rPr>
          <w:rFonts w:ascii="Arial" w:hAnsi="Arial" w:cs="Arial"/>
          <w:spacing w:val="-5"/>
          <w:sz w:val="24"/>
          <w:szCs w:val="24"/>
        </w:rPr>
        <w:lastRenderedPageBreak/>
        <w:t xml:space="preserve">construindo conceitos de identidade, alteridade e a </w:t>
      </w:r>
      <w:r w:rsidR="00294CE4">
        <w:rPr>
          <w:rFonts w:ascii="Arial" w:hAnsi="Arial" w:cs="Arial"/>
          <w:spacing w:val="-5"/>
          <w:sz w:val="24"/>
          <w:szCs w:val="24"/>
        </w:rPr>
        <w:t xml:space="preserve">presença do outro. Por fim, em </w:t>
      </w:r>
      <w:r w:rsidR="00294CE4" w:rsidRPr="00D03574">
        <w:rPr>
          <w:rFonts w:ascii="Arial" w:hAnsi="Arial" w:cs="Arial"/>
          <w:i/>
          <w:spacing w:val="-5"/>
          <w:sz w:val="24"/>
          <w:szCs w:val="24"/>
        </w:rPr>
        <w:t>Interações A</w:t>
      </w:r>
      <w:r w:rsidR="0085782F" w:rsidRPr="00D03574">
        <w:rPr>
          <w:rFonts w:ascii="Arial" w:hAnsi="Arial" w:cs="Arial"/>
          <w:i/>
          <w:spacing w:val="-5"/>
          <w:sz w:val="24"/>
          <w:szCs w:val="24"/>
        </w:rPr>
        <w:t>rriscadas</w:t>
      </w:r>
      <w:r w:rsidR="00294CE4">
        <w:rPr>
          <w:rFonts w:ascii="Arial" w:hAnsi="Arial" w:cs="Arial"/>
          <w:spacing w:val="-5"/>
          <w:sz w:val="24"/>
          <w:szCs w:val="24"/>
        </w:rPr>
        <w:t xml:space="preserve"> (2014)</w:t>
      </w:r>
      <w:r w:rsidR="0085782F">
        <w:rPr>
          <w:rFonts w:ascii="Arial" w:hAnsi="Arial" w:cs="Arial"/>
          <w:spacing w:val="-5"/>
          <w:sz w:val="24"/>
          <w:szCs w:val="24"/>
        </w:rPr>
        <w:t xml:space="preserve">, indica-se a existência de duas formas a mais de interação, não somente a operação e a manipulação, mas </w:t>
      </w:r>
      <w:r w:rsidR="00612E78">
        <w:rPr>
          <w:rFonts w:ascii="Arial" w:hAnsi="Arial" w:cs="Arial"/>
          <w:spacing w:val="-5"/>
          <w:sz w:val="24"/>
          <w:szCs w:val="24"/>
        </w:rPr>
        <w:t>também</w:t>
      </w:r>
      <w:r w:rsidR="0085782F">
        <w:rPr>
          <w:rFonts w:ascii="Arial" w:hAnsi="Arial" w:cs="Arial"/>
          <w:spacing w:val="-5"/>
          <w:sz w:val="24"/>
          <w:szCs w:val="24"/>
        </w:rPr>
        <w:t xml:space="preserve"> o acidente e o ajustamento.</w:t>
      </w:r>
    </w:p>
    <w:p w:rsidR="00C70DCC" w:rsidRPr="00C70DCC" w:rsidRDefault="00CD26CD" w:rsidP="009A3307">
      <w:pPr>
        <w:spacing w:after="0" w:line="360" w:lineRule="auto"/>
        <w:ind w:firstLine="708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>A</w:t>
      </w:r>
      <w:r w:rsidR="00C70DCC">
        <w:rPr>
          <w:rFonts w:ascii="Arial" w:hAnsi="Arial" w:cs="Arial"/>
          <w:spacing w:val="-5"/>
          <w:sz w:val="24"/>
          <w:szCs w:val="24"/>
        </w:rPr>
        <w:t xml:space="preserve"> semiótica plástica idealizada por </w:t>
      </w:r>
      <w:proofErr w:type="spellStart"/>
      <w:r w:rsidR="00C70DCC">
        <w:rPr>
          <w:rFonts w:ascii="Arial" w:hAnsi="Arial" w:cs="Arial"/>
          <w:spacing w:val="-5"/>
          <w:sz w:val="24"/>
          <w:szCs w:val="24"/>
        </w:rPr>
        <w:t>Floch</w:t>
      </w:r>
      <w:proofErr w:type="spellEnd"/>
      <w:r w:rsidR="00C70DCC">
        <w:rPr>
          <w:rFonts w:ascii="Arial" w:hAnsi="Arial" w:cs="Arial"/>
          <w:spacing w:val="-5"/>
          <w:sz w:val="24"/>
          <w:szCs w:val="24"/>
        </w:rPr>
        <w:t xml:space="preserve"> em </w:t>
      </w:r>
      <w:proofErr w:type="spellStart"/>
      <w:r w:rsidR="00C70DCC">
        <w:rPr>
          <w:rFonts w:ascii="Arial" w:hAnsi="Arial" w:cs="Arial"/>
          <w:i/>
          <w:spacing w:val="-5"/>
          <w:sz w:val="24"/>
          <w:szCs w:val="24"/>
        </w:rPr>
        <w:t>Petites</w:t>
      </w:r>
      <w:proofErr w:type="spellEnd"/>
      <w:r w:rsidR="00C70DCC">
        <w:rPr>
          <w:rFonts w:ascii="Arial" w:hAnsi="Arial" w:cs="Arial"/>
          <w:i/>
          <w:spacing w:val="-5"/>
          <w:sz w:val="24"/>
          <w:szCs w:val="24"/>
        </w:rPr>
        <w:t xml:space="preserve"> </w:t>
      </w:r>
      <w:proofErr w:type="spellStart"/>
      <w:r w:rsidR="00C70DCC">
        <w:rPr>
          <w:rFonts w:ascii="Arial" w:hAnsi="Arial" w:cs="Arial"/>
          <w:i/>
          <w:spacing w:val="-5"/>
          <w:sz w:val="24"/>
          <w:szCs w:val="24"/>
        </w:rPr>
        <w:t>Mythologies</w:t>
      </w:r>
      <w:proofErr w:type="spellEnd"/>
      <w:r w:rsidR="00294CE4">
        <w:rPr>
          <w:rFonts w:ascii="Arial" w:hAnsi="Arial" w:cs="Arial"/>
          <w:i/>
          <w:spacing w:val="-5"/>
          <w:sz w:val="24"/>
          <w:szCs w:val="24"/>
        </w:rPr>
        <w:t xml:space="preserve"> </w:t>
      </w:r>
      <w:r w:rsidR="00294CE4" w:rsidRPr="00294CE4">
        <w:rPr>
          <w:rFonts w:ascii="Arial" w:hAnsi="Arial" w:cs="Arial"/>
          <w:spacing w:val="-5"/>
          <w:sz w:val="24"/>
          <w:szCs w:val="24"/>
        </w:rPr>
        <w:t>(198</w:t>
      </w:r>
      <w:r w:rsidR="00294CE4">
        <w:rPr>
          <w:rFonts w:ascii="Arial" w:hAnsi="Arial" w:cs="Arial"/>
          <w:spacing w:val="-5"/>
          <w:sz w:val="24"/>
          <w:szCs w:val="24"/>
        </w:rPr>
        <w:t>5</w:t>
      </w:r>
      <w:r w:rsidR="00294CE4" w:rsidRPr="00294CE4">
        <w:rPr>
          <w:rFonts w:ascii="Arial" w:hAnsi="Arial" w:cs="Arial"/>
          <w:spacing w:val="-5"/>
          <w:sz w:val="24"/>
          <w:szCs w:val="24"/>
        </w:rPr>
        <w:t>)</w:t>
      </w:r>
      <w:r>
        <w:rPr>
          <w:rFonts w:ascii="Arial" w:hAnsi="Arial" w:cs="Arial"/>
          <w:spacing w:val="-5"/>
          <w:sz w:val="24"/>
          <w:szCs w:val="24"/>
        </w:rPr>
        <w:t xml:space="preserve"> auxiliou na apreensão das características plásticas </w:t>
      </w:r>
      <w:r w:rsidR="007E7D41">
        <w:rPr>
          <w:rFonts w:ascii="Arial" w:hAnsi="Arial" w:cs="Arial"/>
          <w:spacing w:val="-5"/>
          <w:sz w:val="24"/>
          <w:szCs w:val="24"/>
        </w:rPr>
        <w:t>dos figurinos, das locações, e outras</w:t>
      </w:r>
      <w:r w:rsidR="00C70DCC">
        <w:rPr>
          <w:rFonts w:ascii="Arial" w:hAnsi="Arial" w:cs="Arial"/>
          <w:spacing w:val="-5"/>
          <w:sz w:val="24"/>
          <w:szCs w:val="24"/>
        </w:rPr>
        <w:t>. Essa vertente tem como comprometimento a construção de uma teoria geral da linguagem visual</w:t>
      </w:r>
      <w:r w:rsidR="00E21ED0">
        <w:rPr>
          <w:rFonts w:ascii="Arial" w:hAnsi="Arial" w:cs="Arial"/>
          <w:spacing w:val="-5"/>
          <w:sz w:val="24"/>
          <w:szCs w:val="24"/>
        </w:rPr>
        <w:t xml:space="preserve"> como alicerce da comunicação inteligível</w:t>
      </w:r>
      <w:r w:rsidR="00C70DCC">
        <w:rPr>
          <w:rFonts w:ascii="Arial" w:hAnsi="Arial" w:cs="Arial"/>
          <w:spacing w:val="-5"/>
          <w:sz w:val="24"/>
          <w:szCs w:val="24"/>
        </w:rPr>
        <w:t xml:space="preserve">. O autor abrange peculiaridades expressivas nas composições das manifestações visuais, reorganizando e reformulando uma constelação de planos de conteúdo, </w:t>
      </w:r>
      <w:r w:rsidR="00612E78">
        <w:rPr>
          <w:rFonts w:ascii="Arial" w:hAnsi="Arial" w:cs="Arial"/>
          <w:spacing w:val="-5"/>
          <w:sz w:val="24"/>
          <w:szCs w:val="24"/>
        </w:rPr>
        <w:t>que irão se relacionar de forma</w:t>
      </w:r>
      <w:r w:rsidR="00C70DCC">
        <w:rPr>
          <w:rFonts w:ascii="Arial" w:hAnsi="Arial" w:cs="Arial"/>
          <w:spacing w:val="-5"/>
          <w:sz w:val="24"/>
          <w:szCs w:val="24"/>
        </w:rPr>
        <w:t xml:space="preserve"> m</w:t>
      </w:r>
      <w:r w:rsidR="00612E78">
        <w:rPr>
          <w:rFonts w:ascii="Arial" w:hAnsi="Arial" w:cs="Arial"/>
          <w:spacing w:val="-5"/>
          <w:sz w:val="24"/>
          <w:szCs w:val="24"/>
        </w:rPr>
        <w:t>ú</w:t>
      </w:r>
      <w:r w:rsidR="00C70DCC">
        <w:rPr>
          <w:rFonts w:ascii="Arial" w:hAnsi="Arial" w:cs="Arial"/>
          <w:spacing w:val="-5"/>
          <w:sz w:val="24"/>
          <w:szCs w:val="24"/>
        </w:rPr>
        <w:t>tua com as expressões pré-postas no sistema.</w:t>
      </w:r>
    </w:p>
    <w:p w:rsidR="00A61F8A" w:rsidRDefault="00A61F8A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A61F8A" w:rsidRPr="002F00E9" w:rsidRDefault="00FD6E5D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spacing w:val="-5"/>
          <w:sz w:val="24"/>
          <w:szCs w:val="24"/>
        </w:rPr>
      </w:pPr>
      <w:r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2F00E9" w:rsidRPr="002F00E9">
        <w:rPr>
          <w:rFonts w:ascii="Arial" w:hAnsi="Arial" w:cs="Arial"/>
          <w:b/>
          <w:spacing w:val="-5"/>
          <w:sz w:val="24"/>
          <w:szCs w:val="24"/>
        </w:rPr>
        <w:t>Discussão e análise</w:t>
      </w:r>
    </w:p>
    <w:p w:rsidR="00100367" w:rsidRDefault="00100367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spacing w:val="-5"/>
          <w:sz w:val="24"/>
          <w:szCs w:val="24"/>
        </w:rPr>
      </w:pPr>
    </w:p>
    <w:p w:rsidR="00FD6E5D" w:rsidRPr="00FD6E5D" w:rsidRDefault="00526D6D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 xml:space="preserve">A </w:t>
      </w:r>
      <w:r w:rsidR="009928E9">
        <w:rPr>
          <w:rFonts w:ascii="Arial" w:hAnsi="Arial" w:cs="Arial"/>
          <w:spacing w:val="-5"/>
          <w:sz w:val="24"/>
          <w:szCs w:val="24"/>
        </w:rPr>
        <w:t>figura</w:t>
      </w:r>
      <w:r>
        <w:rPr>
          <w:rFonts w:ascii="Arial" w:hAnsi="Arial" w:cs="Arial"/>
          <w:spacing w:val="-5"/>
          <w:sz w:val="24"/>
          <w:szCs w:val="24"/>
        </w:rPr>
        <w:t xml:space="preserve"> abaixo advém do </w:t>
      </w:r>
      <w:r w:rsidR="00FD6E5D">
        <w:rPr>
          <w:rFonts w:ascii="Arial" w:hAnsi="Arial" w:cs="Arial"/>
          <w:spacing w:val="-5"/>
          <w:sz w:val="24"/>
          <w:szCs w:val="24"/>
        </w:rPr>
        <w:t>proposto recorte</w:t>
      </w:r>
      <w:r w:rsidR="00DD2471">
        <w:rPr>
          <w:rFonts w:ascii="Arial" w:hAnsi="Arial" w:cs="Arial"/>
          <w:spacing w:val="-5"/>
          <w:sz w:val="24"/>
          <w:szCs w:val="24"/>
        </w:rPr>
        <w:t xml:space="preserve"> do conjunto de análises</w:t>
      </w:r>
      <w:r w:rsidR="00FD6E5D">
        <w:rPr>
          <w:rFonts w:ascii="Arial" w:hAnsi="Arial" w:cs="Arial"/>
          <w:spacing w:val="-5"/>
          <w:sz w:val="24"/>
          <w:szCs w:val="24"/>
        </w:rPr>
        <w:t xml:space="preserve">, possuindo </w:t>
      </w:r>
      <w:r w:rsidR="00DD2471">
        <w:rPr>
          <w:rFonts w:ascii="Arial" w:hAnsi="Arial" w:cs="Arial"/>
          <w:spacing w:val="-5"/>
          <w:sz w:val="24"/>
          <w:szCs w:val="24"/>
        </w:rPr>
        <w:t>o ensaio</w:t>
      </w:r>
      <w:r w:rsidR="00FD6E5D">
        <w:rPr>
          <w:rFonts w:ascii="Arial" w:hAnsi="Arial" w:cs="Arial"/>
          <w:spacing w:val="-5"/>
          <w:sz w:val="24"/>
          <w:szCs w:val="24"/>
        </w:rPr>
        <w:t xml:space="preserve"> acerca da figuração de</w:t>
      </w:r>
      <w:r w:rsidR="00BA0351">
        <w:rPr>
          <w:rFonts w:ascii="Arial" w:hAnsi="Arial" w:cs="Arial"/>
          <w:spacing w:val="-5"/>
          <w:sz w:val="24"/>
          <w:szCs w:val="24"/>
        </w:rPr>
        <w:t xml:space="preserve"> um</w:t>
      </w:r>
      <w:r w:rsidR="00FD6E5D">
        <w:rPr>
          <w:rFonts w:ascii="Arial" w:hAnsi="Arial" w:cs="Arial"/>
          <w:spacing w:val="-5"/>
          <w:sz w:val="24"/>
          <w:szCs w:val="24"/>
        </w:rPr>
        <w:t xml:space="preserve"> personagem presente no filme </w:t>
      </w:r>
      <w:proofErr w:type="spellStart"/>
      <w:r w:rsidR="00FD6E5D" w:rsidRPr="00D03574">
        <w:rPr>
          <w:rFonts w:ascii="Arial" w:hAnsi="Arial" w:cs="Arial"/>
          <w:i/>
          <w:spacing w:val="-5"/>
          <w:sz w:val="24"/>
          <w:szCs w:val="24"/>
        </w:rPr>
        <w:t>Blade</w:t>
      </w:r>
      <w:proofErr w:type="spellEnd"/>
      <w:r w:rsidR="00FD6E5D" w:rsidRPr="00D03574">
        <w:rPr>
          <w:rFonts w:ascii="Arial" w:hAnsi="Arial" w:cs="Arial"/>
          <w:i/>
          <w:spacing w:val="-5"/>
          <w:sz w:val="24"/>
          <w:szCs w:val="24"/>
        </w:rPr>
        <w:t xml:space="preserve"> </w:t>
      </w:r>
      <w:proofErr w:type="spellStart"/>
      <w:r w:rsidR="00FD6E5D" w:rsidRPr="00D03574">
        <w:rPr>
          <w:rFonts w:ascii="Arial" w:hAnsi="Arial" w:cs="Arial"/>
          <w:i/>
          <w:spacing w:val="-5"/>
          <w:sz w:val="24"/>
          <w:szCs w:val="24"/>
        </w:rPr>
        <w:t>Runner</w:t>
      </w:r>
      <w:proofErr w:type="spellEnd"/>
      <w:r w:rsidR="002947BF" w:rsidRPr="00D03574">
        <w:rPr>
          <w:rFonts w:ascii="Arial" w:hAnsi="Arial" w:cs="Arial"/>
          <w:i/>
          <w:spacing w:val="-5"/>
          <w:sz w:val="24"/>
          <w:szCs w:val="24"/>
        </w:rPr>
        <w:t xml:space="preserve"> 2049 </w:t>
      </w:r>
      <w:r w:rsidR="002947BF">
        <w:rPr>
          <w:rFonts w:ascii="Arial" w:hAnsi="Arial" w:cs="Arial"/>
          <w:spacing w:val="-5"/>
          <w:sz w:val="24"/>
          <w:szCs w:val="24"/>
        </w:rPr>
        <w:t xml:space="preserve">(VILLENEUVE, 2017), </w:t>
      </w:r>
      <w:r w:rsidR="00FD6E5D">
        <w:rPr>
          <w:rFonts w:ascii="Arial" w:hAnsi="Arial" w:cs="Arial"/>
          <w:spacing w:val="-5"/>
          <w:sz w:val="24"/>
          <w:szCs w:val="24"/>
        </w:rPr>
        <w:t>com o intuito de expor o caminho que auxiliou no desenvolvimento da tipologia axiológica da identidade masculina mediante figurinos.</w:t>
      </w:r>
    </w:p>
    <w:p w:rsidR="004E3C5D" w:rsidRPr="00C51F9F" w:rsidRDefault="004E3C5D" w:rsidP="009A3307">
      <w:pPr>
        <w:spacing w:after="0" w:line="240" w:lineRule="auto"/>
        <w:contextualSpacing/>
        <w:jc w:val="both"/>
        <w:rPr>
          <w:sz w:val="20"/>
        </w:rPr>
      </w:pPr>
      <w:r>
        <w:rPr>
          <w:rFonts w:ascii="Arial" w:hAnsi="Arial" w:cs="Arial"/>
          <w:spacing w:val="-5"/>
          <w:sz w:val="24"/>
          <w:szCs w:val="24"/>
        </w:rPr>
        <w:tab/>
      </w:r>
    </w:p>
    <w:p w:rsidR="004E3C5D" w:rsidRPr="006B3CF0" w:rsidRDefault="004E3C5D" w:rsidP="009A3307">
      <w:pPr>
        <w:pStyle w:val="Legenda"/>
        <w:keepNext/>
        <w:spacing w:after="0"/>
        <w:contextualSpacing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 w:rsidRPr="006B3CF0">
        <w:rPr>
          <w:rFonts w:ascii="Arial" w:hAnsi="Arial" w:cs="Arial"/>
          <w:i w:val="0"/>
          <w:color w:val="auto"/>
          <w:sz w:val="20"/>
          <w:szCs w:val="20"/>
        </w:rPr>
        <w:lastRenderedPageBreak/>
        <w:t xml:space="preserve">Figura </w:t>
      </w:r>
      <w:r w:rsidRPr="006B3CF0">
        <w:rPr>
          <w:rFonts w:ascii="Arial" w:hAnsi="Arial" w:cs="Arial"/>
          <w:i w:val="0"/>
          <w:color w:val="auto"/>
          <w:sz w:val="20"/>
          <w:szCs w:val="20"/>
        </w:rPr>
        <w:fldChar w:fldCharType="begin"/>
      </w:r>
      <w:r w:rsidRPr="006B3CF0">
        <w:rPr>
          <w:rFonts w:ascii="Arial" w:hAnsi="Arial" w:cs="Arial"/>
          <w:i w:val="0"/>
          <w:color w:val="auto"/>
          <w:sz w:val="20"/>
          <w:szCs w:val="20"/>
        </w:rPr>
        <w:instrText xml:space="preserve"> SEQ Figura \* ARABIC </w:instrText>
      </w:r>
      <w:r w:rsidRPr="006B3CF0">
        <w:rPr>
          <w:rFonts w:ascii="Arial" w:hAnsi="Arial" w:cs="Arial"/>
          <w:i w:val="0"/>
          <w:color w:val="auto"/>
          <w:sz w:val="20"/>
          <w:szCs w:val="20"/>
        </w:rPr>
        <w:fldChar w:fldCharType="separate"/>
      </w:r>
      <w:r w:rsidR="006B6D93">
        <w:rPr>
          <w:rFonts w:ascii="Arial" w:hAnsi="Arial" w:cs="Arial"/>
          <w:i w:val="0"/>
          <w:noProof/>
          <w:color w:val="auto"/>
          <w:sz w:val="20"/>
          <w:szCs w:val="20"/>
        </w:rPr>
        <w:t>1</w:t>
      </w:r>
      <w:r w:rsidRPr="006B3CF0">
        <w:rPr>
          <w:rFonts w:ascii="Arial" w:hAnsi="Arial" w:cs="Arial"/>
          <w:i w:val="0"/>
          <w:color w:val="auto"/>
          <w:sz w:val="20"/>
          <w:szCs w:val="20"/>
        </w:rPr>
        <w:fldChar w:fldCharType="end"/>
      </w:r>
      <w:r w:rsidRPr="006B3CF0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6B3CF0" w:rsidRPr="006B3CF0">
        <w:rPr>
          <w:rFonts w:ascii="Arial" w:hAnsi="Arial" w:cs="Arial"/>
          <w:i w:val="0"/>
          <w:color w:val="auto"/>
          <w:sz w:val="20"/>
          <w:szCs w:val="20"/>
        </w:rPr>
        <w:t>–</w:t>
      </w:r>
      <w:r w:rsidRPr="006B3CF0">
        <w:rPr>
          <w:rFonts w:ascii="Arial" w:hAnsi="Arial" w:cs="Arial"/>
          <w:i w:val="0"/>
          <w:color w:val="auto"/>
          <w:sz w:val="20"/>
          <w:szCs w:val="20"/>
        </w:rPr>
        <w:t xml:space="preserve"> Frame</w:t>
      </w:r>
      <w:r w:rsidR="006B3CF0" w:rsidRPr="006B3CF0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6B6D93">
        <w:rPr>
          <w:rFonts w:ascii="Arial" w:hAnsi="Arial" w:cs="Arial"/>
          <w:i w:val="0"/>
          <w:color w:val="auto"/>
          <w:sz w:val="20"/>
          <w:szCs w:val="20"/>
        </w:rPr>
        <w:t>56889</w:t>
      </w:r>
      <w:r w:rsidR="006B3CF0" w:rsidRPr="006B3CF0">
        <w:rPr>
          <w:rFonts w:ascii="Arial" w:hAnsi="Arial" w:cs="Arial"/>
          <w:i w:val="0"/>
          <w:color w:val="auto"/>
          <w:sz w:val="20"/>
          <w:szCs w:val="20"/>
        </w:rPr>
        <w:t xml:space="preserve"> do filme </w:t>
      </w:r>
      <w:proofErr w:type="spellStart"/>
      <w:r w:rsidR="006B3CF0" w:rsidRPr="006B3CF0">
        <w:rPr>
          <w:rFonts w:ascii="Arial" w:hAnsi="Arial" w:cs="Arial"/>
          <w:i w:val="0"/>
          <w:color w:val="auto"/>
          <w:sz w:val="20"/>
          <w:szCs w:val="20"/>
        </w:rPr>
        <w:t>Blade</w:t>
      </w:r>
      <w:proofErr w:type="spellEnd"/>
      <w:r w:rsidR="006B3CF0" w:rsidRPr="006B3CF0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proofErr w:type="spellStart"/>
      <w:r w:rsidR="006B3CF0" w:rsidRPr="006B3CF0">
        <w:rPr>
          <w:rFonts w:ascii="Arial" w:hAnsi="Arial" w:cs="Arial"/>
          <w:i w:val="0"/>
          <w:color w:val="auto"/>
          <w:sz w:val="20"/>
          <w:szCs w:val="20"/>
        </w:rPr>
        <w:t>Runner</w:t>
      </w:r>
      <w:proofErr w:type="spellEnd"/>
      <w:r w:rsidR="006B3CF0" w:rsidRPr="006B3CF0">
        <w:rPr>
          <w:rFonts w:ascii="Arial" w:hAnsi="Arial" w:cs="Arial"/>
          <w:i w:val="0"/>
          <w:color w:val="auto"/>
          <w:sz w:val="20"/>
          <w:szCs w:val="20"/>
        </w:rPr>
        <w:t xml:space="preserve"> 2049</w:t>
      </w:r>
    </w:p>
    <w:p w:rsidR="004E3C5D" w:rsidRPr="006B3CF0" w:rsidRDefault="004E3C5D" w:rsidP="009A3307">
      <w:pPr>
        <w:spacing w:after="0" w:line="240" w:lineRule="auto"/>
        <w:contextualSpacing/>
        <w:jc w:val="center"/>
        <w:rPr>
          <w:rFonts w:ascii="Arial" w:hAnsi="Arial" w:cs="Arial"/>
          <w:spacing w:val="-5"/>
          <w:sz w:val="20"/>
          <w:szCs w:val="20"/>
        </w:rPr>
      </w:pPr>
      <w:r w:rsidRPr="006B3CF0">
        <w:rPr>
          <w:rFonts w:ascii="Arial" w:hAnsi="Arial" w:cs="Arial"/>
          <w:noProof/>
          <w:spacing w:val="-5"/>
          <w:sz w:val="20"/>
          <w:szCs w:val="20"/>
        </w:rPr>
        <w:drawing>
          <wp:inline distT="0" distB="0" distL="0" distR="0">
            <wp:extent cx="5113547" cy="210445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6" b="13296"/>
                    <a:stretch/>
                  </pic:blipFill>
                  <pic:spPr bwMode="auto">
                    <a:xfrm>
                      <a:off x="0" y="0"/>
                      <a:ext cx="5123216" cy="21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CF0" w:rsidRDefault="006B3CF0" w:rsidP="009A3307">
      <w:pPr>
        <w:spacing w:after="0" w:line="240" w:lineRule="auto"/>
        <w:contextualSpacing/>
        <w:jc w:val="center"/>
        <w:rPr>
          <w:rFonts w:ascii="Arial" w:hAnsi="Arial" w:cs="Arial"/>
          <w:spacing w:val="-5"/>
          <w:sz w:val="20"/>
          <w:szCs w:val="20"/>
        </w:rPr>
      </w:pPr>
      <w:r w:rsidRPr="006B3CF0">
        <w:rPr>
          <w:rFonts w:ascii="Arial" w:hAnsi="Arial" w:cs="Arial"/>
          <w:spacing w:val="-5"/>
          <w:sz w:val="20"/>
          <w:szCs w:val="20"/>
        </w:rPr>
        <w:t xml:space="preserve">Fonte: </w:t>
      </w:r>
      <w:proofErr w:type="spellStart"/>
      <w:r w:rsidRPr="006B3CF0">
        <w:rPr>
          <w:rFonts w:ascii="Arial" w:hAnsi="Arial" w:cs="Arial"/>
          <w:spacing w:val="-5"/>
          <w:sz w:val="20"/>
          <w:szCs w:val="20"/>
        </w:rPr>
        <w:t>Blade</w:t>
      </w:r>
      <w:proofErr w:type="spellEnd"/>
      <w:r w:rsidRPr="006B3CF0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6B3CF0">
        <w:rPr>
          <w:rFonts w:ascii="Arial" w:hAnsi="Arial" w:cs="Arial"/>
          <w:spacing w:val="-5"/>
          <w:sz w:val="20"/>
          <w:szCs w:val="20"/>
        </w:rPr>
        <w:t>Runner</w:t>
      </w:r>
      <w:proofErr w:type="spellEnd"/>
      <w:r w:rsidRPr="006B3CF0">
        <w:rPr>
          <w:rFonts w:ascii="Arial" w:hAnsi="Arial" w:cs="Arial"/>
          <w:spacing w:val="-5"/>
          <w:sz w:val="20"/>
          <w:szCs w:val="20"/>
        </w:rPr>
        <w:t xml:space="preserve"> 2049 (2017)</w:t>
      </w:r>
    </w:p>
    <w:p w:rsidR="006B3CF0" w:rsidRDefault="006B3CF0" w:rsidP="009A3307">
      <w:pPr>
        <w:spacing w:after="0" w:line="240" w:lineRule="auto"/>
        <w:contextualSpacing/>
        <w:jc w:val="center"/>
        <w:rPr>
          <w:rFonts w:ascii="Arial" w:hAnsi="Arial" w:cs="Arial"/>
          <w:spacing w:val="-5"/>
          <w:sz w:val="20"/>
          <w:szCs w:val="20"/>
        </w:rPr>
      </w:pPr>
    </w:p>
    <w:p w:rsidR="00FA7D4A" w:rsidRDefault="00E21ED0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0"/>
        </w:rPr>
      </w:pPr>
      <w:r>
        <w:rPr>
          <w:rFonts w:ascii="Arial" w:hAnsi="Arial" w:cs="Arial"/>
          <w:spacing w:val="-5"/>
          <w:sz w:val="24"/>
          <w:szCs w:val="20"/>
        </w:rPr>
        <w:t>Percebe-se que a indumentária de</w:t>
      </w:r>
      <w:r w:rsidR="00920DEB">
        <w:rPr>
          <w:rFonts w:ascii="Arial" w:hAnsi="Arial" w:cs="Arial"/>
          <w:spacing w:val="-5"/>
          <w:sz w:val="24"/>
          <w:szCs w:val="20"/>
        </w:rPr>
        <w:t xml:space="preserve"> Walla</w:t>
      </w:r>
      <w:r w:rsidR="006B3CF0">
        <w:rPr>
          <w:rFonts w:ascii="Arial" w:hAnsi="Arial" w:cs="Arial"/>
          <w:spacing w:val="-5"/>
          <w:sz w:val="24"/>
          <w:szCs w:val="20"/>
        </w:rPr>
        <w:t xml:space="preserve">ce, interpretado por </w:t>
      </w:r>
      <w:proofErr w:type="spellStart"/>
      <w:r w:rsidR="006B3CF0">
        <w:rPr>
          <w:rFonts w:ascii="Arial" w:hAnsi="Arial" w:cs="Arial"/>
          <w:spacing w:val="-5"/>
          <w:sz w:val="24"/>
          <w:szCs w:val="20"/>
        </w:rPr>
        <w:t>Jared</w:t>
      </w:r>
      <w:proofErr w:type="spellEnd"/>
      <w:r w:rsidR="006B3CF0">
        <w:rPr>
          <w:rFonts w:ascii="Arial" w:hAnsi="Arial" w:cs="Arial"/>
          <w:spacing w:val="-5"/>
          <w:sz w:val="24"/>
          <w:szCs w:val="20"/>
        </w:rPr>
        <w:t xml:space="preserve"> Leto, é bem simples. A calça aparenta ter um corte reto, verticalizando o corpo de</w:t>
      </w:r>
      <w:r w:rsidR="00C51F9F">
        <w:rPr>
          <w:rFonts w:ascii="Arial" w:hAnsi="Arial" w:cs="Arial"/>
          <w:spacing w:val="-5"/>
          <w:sz w:val="24"/>
          <w:szCs w:val="20"/>
        </w:rPr>
        <w:t>le</w:t>
      </w:r>
      <w:r w:rsidR="00526D6D">
        <w:rPr>
          <w:rFonts w:ascii="Arial" w:hAnsi="Arial" w:cs="Arial"/>
          <w:spacing w:val="-5"/>
          <w:sz w:val="24"/>
          <w:szCs w:val="20"/>
        </w:rPr>
        <w:t>,</w:t>
      </w:r>
      <w:r w:rsidR="00C51F9F">
        <w:rPr>
          <w:rFonts w:ascii="Arial" w:hAnsi="Arial" w:cs="Arial"/>
          <w:spacing w:val="-5"/>
          <w:sz w:val="24"/>
          <w:szCs w:val="20"/>
        </w:rPr>
        <w:t xml:space="preserve"> </w:t>
      </w:r>
      <w:r w:rsidR="006B3CF0">
        <w:rPr>
          <w:rFonts w:ascii="Arial" w:hAnsi="Arial" w:cs="Arial"/>
          <w:spacing w:val="-5"/>
          <w:sz w:val="24"/>
          <w:szCs w:val="20"/>
        </w:rPr>
        <w:t>e a parte superior é composta por uma espécie de</w:t>
      </w:r>
      <w:r>
        <w:rPr>
          <w:rFonts w:ascii="Arial" w:hAnsi="Arial" w:cs="Arial"/>
          <w:spacing w:val="-5"/>
          <w:sz w:val="24"/>
          <w:szCs w:val="20"/>
        </w:rPr>
        <w:t xml:space="preserve"> camiseta branca coberta por um</w:t>
      </w:r>
      <w:r w:rsidR="006B3CF0">
        <w:rPr>
          <w:rFonts w:ascii="Arial" w:hAnsi="Arial" w:cs="Arial"/>
          <w:spacing w:val="-5"/>
          <w:sz w:val="24"/>
          <w:szCs w:val="20"/>
        </w:rPr>
        <w:t xml:space="preserve"> </w:t>
      </w:r>
      <w:proofErr w:type="spellStart"/>
      <w:r w:rsidR="006B3CF0">
        <w:rPr>
          <w:rFonts w:ascii="Arial" w:hAnsi="Arial" w:cs="Arial"/>
          <w:spacing w:val="-5"/>
          <w:sz w:val="24"/>
          <w:szCs w:val="20"/>
        </w:rPr>
        <w:t>kimono</w:t>
      </w:r>
      <w:proofErr w:type="spellEnd"/>
      <w:r w:rsidR="006B3CF0">
        <w:rPr>
          <w:rFonts w:ascii="Arial" w:hAnsi="Arial" w:cs="Arial"/>
          <w:spacing w:val="-5"/>
          <w:sz w:val="24"/>
          <w:szCs w:val="20"/>
        </w:rPr>
        <w:t xml:space="preserve"> preto</w:t>
      </w:r>
      <w:r w:rsidR="000426C8">
        <w:rPr>
          <w:rFonts w:ascii="Arial" w:hAnsi="Arial" w:cs="Arial"/>
          <w:spacing w:val="-5"/>
          <w:sz w:val="24"/>
          <w:szCs w:val="20"/>
        </w:rPr>
        <w:t>, que cobre a região do q</w:t>
      </w:r>
      <w:r w:rsidR="003D2A7E">
        <w:rPr>
          <w:rFonts w:ascii="Arial" w:hAnsi="Arial" w:cs="Arial"/>
          <w:spacing w:val="-5"/>
          <w:sz w:val="24"/>
          <w:szCs w:val="20"/>
        </w:rPr>
        <w:t>uadril e, por consequência,</w:t>
      </w:r>
      <w:r w:rsidR="00B9371E">
        <w:rPr>
          <w:rFonts w:ascii="Arial" w:hAnsi="Arial" w:cs="Arial"/>
          <w:spacing w:val="-5"/>
          <w:sz w:val="24"/>
          <w:szCs w:val="20"/>
        </w:rPr>
        <w:t xml:space="preserve"> não se deixa evidenciar </w:t>
      </w:r>
      <w:r w:rsidR="000426C8">
        <w:rPr>
          <w:rFonts w:ascii="Arial" w:hAnsi="Arial" w:cs="Arial"/>
          <w:spacing w:val="-5"/>
          <w:sz w:val="24"/>
          <w:szCs w:val="20"/>
        </w:rPr>
        <w:t>a região</w:t>
      </w:r>
      <w:r w:rsidR="00631F75">
        <w:rPr>
          <w:rFonts w:ascii="Arial" w:hAnsi="Arial" w:cs="Arial"/>
          <w:spacing w:val="-5"/>
          <w:sz w:val="24"/>
          <w:szCs w:val="20"/>
        </w:rPr>
        <w:t xml:space="preserve"> peniana</w:t>
      </w:r>
      <w:r w:rsidR="006B3CF0">
        <w:rPr>
          <w:rFonts w:ascii="Arial" w:hAnsi="Arial" w:cs="Arial"/>
          <w:spacing w:val="-5"/>
          <w:sz w:val="24"/>
          <w:szCs w:val="20"/>
        </w:rPr>
        <w:t xml:space="preserve">. </w:t>
      </w:r>
      <w:r w:rsidR="00FA7D4A">
        <w:rPr>
          <w:rFonts w:ascii="Arial" w:hAnsi="Arial" w:cs="Arial"/>
          <w:spacing w:val="-5"/>
          <w:sz w:val="24"/>
          <w:szCs w:val="20"/>
        </w:rPr>
        <w:t xml:space="preserve">O primeiro ponto notado é que a roupa </w:t>
      </w:r>
      <w:r>
        <w:rPr>
          <w:rFonts w:ascii="Arial" w:hAnsi="Arial" w:cs="Arial"/>
          <w:spacing w:val="-5"/>
          <w:sz w:val="24"/>
          <w:szCs w:val="20"/>
        </w:rPr>
        <w:t>não é semelhante a qualquer</w:t>
      </w:r>
      <w:r w:rsidR="00FA7D4A" w:rsidRPr="007F193E">
        <w:rPr>
          <w:rFonts w:ascii="Arial" w:hAnsi="Arial" w:cs="Arial"/>
          <w:spacing w:val="-5"/>
          <w:sz w:val="24"/>
          <w:szCs w:val="20"/>
        </w:rPr>
        <w:t xml:space="preserve"> outra peça que o filme expõe, pressupondo que </w:t>
      </w:r>
      <w:r w:rsidR="00B9371E">
        <w:rPr>
          <w:rFonts w:ascii="Arial" w:hAnsi="Arial" w:cs="Arial"/>
          <w:spacing w:val="-5"/>
          <w:sz w:val="24"/>
          <w:szCs w:val="20"/>
        </w:rPr>
        <w:t>o personagem</w:t>
      </w:r>
      <w:r w:rsidR="00FA7D4A" w:rsidRPr="007F193E">
        <w:rPr>
          <w:rFonts w:ascii="Arial" w:hAnsi="Arial" w:cs="Arial"/>
          <w:spacing w:val="-5"/>
          <w:sz w:val="24"/>
          <w:szCs w:val="20"/>
        </w:rPr>
        <w:t xml:space="preserve"> não é um indivíduo que busca exteriorizar sua presença, sendo reclusa à sua casa</w:t>
      </w:r>
      <w:r w:rsidR="00284D5C">
        <w:rPr>
          <w:rFonts w:ascii="Arial" w:hAnsi="Arial" w:cs="Arial"/>
          <w:spacing w:val="-5"/>
          <w:sz w:val="24"/>
          <w:szCs w:val="20"/>
        </w:rPr>
        <w:t>, locação exibida na cena acima</w:t>
      </w:r>
      <w:r w:rsidR="00FA7D4A" w:rsidRPr="007F193E">
        <w:rPr>
          <w:rFonts w:ascii="Arial" w:hAnsi="Arial" w:cs="Arial"/>
          <w:spacing w:val="-5"/>
          <w:sz w:val="24"/>
          <w:szCs w:val="20"/>
        </w:rPr>
        <w:t>, possibilitando o entendimento de um regime de visibilidade edificado pelo “</w:t>
      </w:r>
      <w:proofErr w:type="spellStart"/>
      <w:r w:rsidR="00FA7D4A" w:rsidRPr="007F193E">
        <w:rPr>
          <w:rFonts w:ascii="Arial" w:hAnsi="Arial" w:cs="Arial"/>
          <w:spacing w:val="-5"/>
          <w:sz w:val="24"/>
          <w:szCs w:val="20"/>
        </w:rPr>
        <w:t>querer-não</w:t>
      </w:r>
      <w:proofErr w:type="spellEnd"/>
      <w:r w:rsidR="00FA7D4A" w:rsidRPr="007F193E">
        <w:rPr>
          <w:rFonts w:ascii="Arial" w:hAnsi="Arial" w:cs="Arial"/>
          <w:spacing w:val="-5"/>
          <w:sz w:val="24"/>
          <w:szCs w:val="20"/>
        </w:rPr>
        <w:t xml:space="preserve"> ser visto”</w:t>
      </w:r>
      <w:r w:rsidR="00631F75">
        <w:rPr>
          <w:rFonts w:ascii="Arial" w:hAnsi="Arial" w:cs="Arial"/>
          <w:spacing w:val="-5"/>
          <w:sz w:val="24"/>
          <w:szCs w:val="20"/>
        </w:rPr>
        <w:t>, de ordem dos papéis pri</w:t>
      </w:r>
      <w:r w:rsidR="00631F75" w:rsidRPr="009B0AC5">
        <w:rPr>
          <w:rFonts w:ascii="Arial" w:hAnsi="Arial" w:cs="Arial"/>
          <w:spacing w:val="-5"/>
          <w:sz w:val="24"/>
          <w:szCs w:val="20"/>
        </w:rPr>
        <w:t>vados</w:t>
      </w:r>
      <w:r w:rsidR="00C51F9F" w:rsidRPr="009B0AC5">
        <w:rPr>
          <w:rFonts w:ascii="Arial" w:hAnsi="Arial" w:cs="Arial"/>
          <w:spacing w:val="-5"/>
          <w:sz w:val="24"/>
          <w:szCs w:val="20"/>
        </w:rPr>
        <w:t>. Inclusive,</w:t>
      </w:r>
      <w:r w:rsidR="006B6D93" w:rsidRPr="009B0AC5">
        <w:rPr>
          <w:rFonts w:ascii="Arial" w:hAnsi="Arial" w:cs="Arial"/>
          <w:spacing w:val="-5"/>
          <w:sz w:val="24"/>
          <w:szCs w:val="20"/>
        </w:rPr>
        <w:t xml:space="preserve"> </w:t>
      </w:r>
      <w:r w:rsidR="0017614E">
        <w:rPr>
          <w:rFonts w:ascii="Arial" w:hAnsi="Arial" w:cs="Arial"/>
          <w:noProof/>
          <w:sz w:val="24"/>
          <w:szCs w:val="20"/>
        </w:rPr>
        <w:t>e</w:t>
      </w:r>
      <w:r w:rsidR="009B0AC5" w:rsidRPr="009B0AC5">
        <w:rPr>
          <w:rFonts w:ascii="Arial" w:hAnsi="Arial" w:cs="Arial"/>
          <w:noProof/>
          <w:sz w:val="24"/>
          <w:szCs w:val="20"/>
        </w:rPr>
        <w:t>m participação cênica</w:t>
      </w:r>
      <w:r w:rsidR="0017614E">
        <w:rPr>
          <w:rFonts w:ascii="Arial" w:hAnsi="Arial" w:cs="Arial"/>
          <w:noProof/>
          <w:sz w:val="24"/>
          <w:szCs w:val="20"/>
        </w:rPr>
        <w:t xml:space="preserve"> majoritária </w:t>
      </w:r>
      <w:r w:rsidR="009B0AC5" w:rsidRPr="009B0AC5">
        <w:rPr>
          <w:rFonts w:ascii="Arial" w:hAnsi="Arial" w:cs="Arial"/>
          <w:noProof/>
          <w:sz w:val="24"/>
          <w:szCs w:val="20"/>
        </w:rPr>
        <w:t>qual se presentifica, o personagem está ocultado pelas sombras das cenas</w:t>
      </w:r>
      <w:r w:rsidR="006B6D93" w:rsidRPr="009B0AC5">
        <w:rPr>
          <w:rFonts w:ascii="Arial" w:hAnsi="Arial" w:cs="Arial"/>
          <w:spacing w:val="-5"/>
          <w:sz w:val="24"/>
          <w:szCs w:val="20"/>
        </w:rPr>
        <w:t>:</w:t>
      </w:r>
    </w:p>
    <w:p w:rsidR="00631F75" w:rsidRDefault="00631F75" w:rsidP="009821DF">
      <w:pPr>
        <w:spacing w:after="0" w:line="24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0"/>
        </w:rPr>
      </w:pPr>
    </w:p>
    <w:p w:rsidR="006B6D93" w:rsidRPr="006B6D93" w:rsidRDefault="006B6D93" w:rsidP="009A3307">
      <w:pPr>
        <w:pStyle w:val="Legenda"/>
        <w:keepNext/>
        <w:spacing w:after="0"/>
        <w:contextualSpacing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 w:rsidRPr="006B6D93">
        <w:rPr>
          <w:rFonts w:ascii="Arial" w:hAnsi="Arial" w:cs="Arial"/>
          <w:i w:val="0"/>
          <w:color w:val="auto"/>
          <w:sz w:val="20"/>
          <w:szCs w:val="20"/>
        </w:rPr>
        <w:lastRenderedPageBreak/>
        <w:t xml:space="preserve">Figura </w:t>
      </w:r>
      <w:r w:rsidRPr="006B6D93">
        <w:rPr>
          <w:rFonts w:ascii="Arial" w:hAnsi="Arial" w:cs="Arial"/>
          <w:i w:val="0"/>
          <w:color w:val="auto"/>
          <w:sz w:val="20"/>
          <w:szCs w:val="20"/>
        </w:rPr>
        <w:fldChar w:fldCharType="begin"/>
      </w:r>
      <w:r w:rsidRPr="006B6D93">
        <w:rPr>
          <w:rFonts w:ascii="Arial" w:hAnsi="Arial" w:cs="Arial"/>
          <w:i w:val="0"/>
          <w:color w:val="auto"/>
          <w:sz w:val="20"/>
          <w:szCs w:val="20"/>
        </w:rPr>
        <w:instrText xml:space="preserve"> SEQ Figura \* ARABIC </w:instrText>
      </w:r>
      <w:r w:rsidRPr="006B6D93">
        <w:rPr>
          <w:rFonts w:ascii="Arial" w:hAnsi="Arial" w:cs="Arial"/>
          <w:i w:val="0"/>
          <w:color w:val="auto"/>
          <w:sz w:val="20"/>
          <w:szCs w:val="20"/>
        </w:rPr>
        <w:fldChar w:fldCharType="separate"/>
      </w:r>
      <w:r w:rsidRPr="006B6D93">
        <w:rPr>
          <w:rFonts w:ascii="Arial" w:hAnsi="Arial" w:cs="Arial"/>
          <w:i w:val="0"/>
          <w:noProof/>
          <w:color w:val="auto"/>
          <w:sz w:val="20"/>
          <w:szCs w:val="20"/>
        </w:rPr>
        <w:t>2</w:t>
      </w:r>
      <w:r w:rsidRPr="006B6D93">
        <w:rPr>
          <w:rFonts w:ascii="Arial" w:hAnsi="Arial" w:cs="Arial"/>
          <w:i w:val="0"/>
          <w:color w:val="auto"/>
          <w:sz w:val="20"/>
          <w:szCs w:val="20"/>
        </w:rPr>
        <w:fldChar w:fldCharType="end"/>
      </w:r>
      <w:r w:rsidRPr="006B6D93">
        <w:rPr>
          <w:rFonts w:ascii="Arial" w:hAnsi="Arial" w:cs="Arial"/>
          <w:i w:val="0"/>
          <w:color w:val="auto"/>
          <w:sz w:val="20"/>
          <w:szCs w:val="20"/>
        </w:rPr>
        <w:t xml:space="preserve"> – Frame 186072 de </w:t>
      </w:r>
      <w:proofErr w:type="spellStart"/>
      <w:r w:rsidRPr="006B6D93">
        <w:rPr>
          <w:rFonts w:ascii="Arial" w:hAnsi="Arial" w:cs="Arial"/>
          <w:i w:val="0"/>
          <w:color w:val="auto"/>
          <w:sz w:val="20"/>
          <w:szCs w:val="20"/>
        </w:rPr>
        <w:t>Blade</w:t>
      </w:r>
      <w:proofErr w:type="spellEnd"/>
      <w:r w:rsidRPr="006B6D93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proofErr w:type="spellStart"/>
      <w:r w:rsidRPr="006B6D93">
        <w:rPr>
          <w:rFonts w:ascii="Arial" w:hAnsi="Arial" w:cs="Arial"/>
          <w:i w:val="0"/>
          <w:color w:val="auto"/>
          <w:sz w:val="20"/>
          <w:szCs w:val="20"/>
        </w:rPr>
        <w:t>Runner</w:t>
      </w:r>
      <w:proofErr w:type="spellEnd"/>
      <w:r w:rsidRPr="006B6D93">
        <w:rPr>
          <w:rFonts w:ascii="Arial" w:hAnsi="Arial" w:cs="Arial"/>
          <w:i w:val="0"/>
          <w:color w:val="auto"/>
          <w:sz w:val="20"/>
          <w:szCs w:val="20"/>
        </w:rPr>
        <w:t xml:space="preserve"> 2049</w:t>
      </w:r>
    </w:p>
    <w:p w:rsidR="006B6D93" w:rsidRPr="006B6D93" w:rsidRDefault="006B6D93" w:rsidP="009A3307">
      <w:pPr>
        <w:spacing w:after="0" w:line="240" w:lineRule="auto"/>
        <w:contextualSpacing/>
        <w:jc w:val="center"/>
        <w:rPr>
          <w:rFonts w:ascii="Arial" w:hAnsi="Arial" w:cs="Arial"/>
          <w:spacing w:val="-5"/>
          <w:sz w:val="20"/>
          <w:szCs w:val="20"/>
        </w:rPr>
      </w:pPr>
      <w:r w:rsidRPr="006B6D93">
        <w:rPr>
          <w:rFonts w:ascii="Arial" w:hAnsi="Arial" w:cs="Arial"/>
          <w:noProof/>
          <w:spacing w:val="-5"/>
          <w:sz w:val="20"/>
          <w:szCs w:val="20"/>
        </w:rPr>
        <w:drawing>
          <wp:inline distT="0" distB="0" distL="0" distR="0">
            <wp:extent cx="5067163" cy="2106000"/>
            <wp:effectExtent l="0" t="0" r="635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1" b="13085"/>
                    <a:stretch/>
                  </pic:blipFill>
                  <pic:spPr bwMode="auto">
                    <a:xfrm>
                      <a:off x="0" y="0"/>
                      <a:ext cx="5067163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D93" w:rsidRDefault="006B6D93" w:rsidP="009A3307">
      <w:pPr>
        <w:spacing w:after="0" w:line="240" w:lineRule="auto"/>
        <w:contextualSpacing/>
        <w:jc w:val="center"/>
        <w:rPr>
          <w:rFonts w:ascii="Arial" w:hAnsi="Arial" w:cs="Arial"/>
          <w:spacing w:val="-5"/>
          <w:sz w:val="20"/>
          <w:szCs w:val="20"/>
        </w:rPr>
      </w:pPr>
      <w:r w:rsidRPr="006B6D93">
        <w:rPr>
          <w:rFonts w:ascii="Arial" w:hAnsi="Arial" w:cs="Arial"/>
          <w:spacing w:val="-5"/>
          <w:sz w:val="20"/>
          <w:szCs w:val="20"/>
        </w:rPr>
        <w:t xml:space="preserve">Fonte: </w:t>
      </w:r>
      <w:proofErr w:type="spellStart"/>
      <w:r w:rsidRPr="006B6D93">
        <w:rPr>
          <w:rFonts w:ascii="Arial" w:hAnsi="Arial" w:cs="Arial"/>
          <w:spacing w:val="-5"/>
          <w:sz w:val="20"/>
          <w:szCs w:val="20"/>
        </w:rPr>
        <w:t>Blade</w:t>
      </w:r>
      <w:proofErr w:type="spellEnd"/>
      <w:r w:rsidRPr="006B6D93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6B6D93">
        <w:rPr>
          <w:rFonts w:ascii="Arial" w:hAnsi="Arial" w:cs="Arial"/>
          <w:spacing w:val="-5"/>
          <w:sz w:val="20"/>
          <w:szCs w:val="20"/>
        </w:rPr>
        <w:t>Runner</w:t>
      </w:r>
      <w:proofErr w:type="spellEnd"/>
      <w:r w:rsidRPr="006B6D93">
        <w:rPr>
          <w:rFonts w:ascii="Arial" w:hAnsi="Arial" w:cs="Arial"/>
          <w:spacing w:val="-5"/>
          <w:sz w:val="20"/>
          <w:szCs w:val="20"/>
        </w:rPr>
        <w:t xml:space="preserve"> (2017)</w:t>
      </w:r>
    </w:p>
    <w:p w:rsidR="006B6D93" w:rsidRPr="006B6D93" w:rsidRDefault="006B6D93" w:rsidP="009A3307">
      <w:pPr>
        <w:spacing w:after="0" w:line="240" w:lineRule="auto"/>
        <w:contextualSpacing/>
        <w:jc w:val="center"/>
        <w:rPr>
          <w:rFonts w:ascii="Arial" w:hAnsi="Arial" w:cs="Arial"/>
          <w:spacing w:val="-5"/>
          <w:sz w:val="20"/>
          <w:szCs w:val="20"/>
        </w:rPr>
      </w:pPr>
    </w:p>
    <w:p w:rsidR="00C7478F" w:rsidRDefault="00FA7D4A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0"/>
        </w:rPr>
      </w:pPr>
      <w:r>
        <w:rPr>
          <w:rFonts w:ascii="Arial" w:hAnsi="Arial" w:cs="Arial"/>
          <w:spacing w:val="-5"/>
          <w:sz w:val="24"/>
          <w:szCs w:val="20"/>
        </w:rPr>
        <w:t xml:space="preserve">Remotamente, outra </w:t>
      </w:r>
      <w:r w:rsidR="00631F75">
        <w:rPr>
          <w:rFonts w:ascii="Arial" w:hAnsi="Arial" w:cs="Arial"/>
          <w:spacing w:val="-5"/>
          <w:sz w:val="24"/>
          <w:szCs w:val="20"/>
        </w:rPr>
        <w:t>particularidade</w:t>
      </w:r>
      <w:r>
        <w:rPr>
          <w:rFonts w:ascii="Arial" w:hAnsi="Arial" w:cs="Arial"/>
          <w:spacing w:val="-5"/>
          <w:sz w:val="24"/>
          <w:szCs w:val="20"/>
        </w:rPr>
        <w:t xml:space="preserve"> notada é</w:t>
      </w:r>
      <w:r w:rsidR="00C7478F">
        <w:rPr>
          <w:rFonts w:ascii="Arial" w:hAnsi="Arial" w:cs="Arial"/>
          <w:spacing w:val="-5"/>
          <w:sz w:val="24"/>
          <w:szCs w:val="20"/>
        </w:rPr>
        <w:t xml:space="preserve"> que</w:t>
      </w:r>
      <w:r>
        <w:rPr>
          <w:rFonts w:ascii="Arial" w:hAnsi="Arial" w:cs="Arial"/>
          <w:spacing w:val="-5"/>
          <w:sz w:val="24"/>
          <w:szCs w:val="20"/>
        </w:rPr>
        <w:t xml:space="preserve"> mesmo presente a image</w:t>
      </w:r>
      <w:r w:rsidR="00920DEB">
        <w:rPr>
          <w:rFonts w:ascii="Arial" w:hAnsi="Arial" w:cs="Arial"/>
          <w:spacing w:val="-5"/>
          <w:sz w:val="24"/>
          <w:szCs w:val="20"/>
        </w:rPr>
        <w:t>m de uma mulher nua recoberta por</w:t>
      </w:r>
      <w:r>
        <w:rPr>
          <w:rFonts w:ascii="Arial" w:hAnsi="Arial" w:cs="Arial"/>
          <w:spacing w:val="-5"/>
          <w:sz w:val="24"/>
          <w:szCs w:val="20"/>
        </w:rPr>
        <w:t xml:space="preserve"> um manto, o personagem não se sente constrangi</w:t>
      </w:r>
      <w:r w:rsidR="008026A4">
        <w:rPr>
          <w:rFonts w:ascii="Arial" w:hAnsi="Arial" w:cs="Arial"/>
          <w:spacing w:val="-5"/>
          <w:sz w:val="24"/>
          <w:szCs w:val="20"/>
        </w:rPr>
        <w:t xml:space="preserve">do, muito menos incisivo a essa </w:t>
      </w:r>
      <w:r>
        <w:rPr>
          <w:rFonts w:ascii="Arial" w:hAnsi="Arial" w:cs="Arial"/>
          <w:spacing w:val="-5"/>
          <w:sz w:val="24"/>
          <w:szCs w:val="20"/>
        </w:rPr>
        <w:t>figura, mostrando uma ruptura de identidade masculina já vigente</w:t>
      </w:r>
      <w:r w:rsidR="007F193E">
        <w:rPr>
          <w:rFonts w:ascii="Arial" w:hAnsi="Arial" w:cs="Arial"/>
          <w:spacing w:val="-5"/>
          <w:sz w:val="24"/>
          <w:szCs w:val="20"/>
        </w:rPr>
        <w:t xml:space="preserve">, </w:t>
      </w:r>
      <w:r w:rsidR="00B9371E">
        <w:rPr>
          <w:rFonts w:ascii="Arial" w:hAnsi="Arial" w:cs="Arial"/>
          <w:spacing w:val="-5"/>
          <w:sz w:val="24"/>
          <w:szCs w:val="20"/>
        </w:rPr>
        <w:t xml:space="preserve">essa </w:t>
      </w:r>
      <w:r w:rsidR="007F193E">
        <w:rPr>
          <w:rFonts w:ascii="Arial" w:hAnsi="Arial" w:cs="Arial"/>
          <w:spacing w:val="-5"/>
          <w:sz w:val="24"/>
          <w:szCs w:val="20"/>
        </w:rPr>
        <w:t xml:space="preserve">que iria necessitar mostrar </w:t>
      </w:r>
      <w:r w:rsidR="00631F75">
        <w:rPr>
          <w:rFonts w:ascii="Arial" w:hAnsi="Arial" w:cs="Arial"/>
          <w:spacing w:val="-5"/>
          <w:sz w:val="24"/>
          <w:szCs w:val="20"/>
        </w:rPr>
        <w:t>certa</w:t>
      </w:r>
      <w:r w:rsidR="007F193E">
        <w:rPr>
          <w:rFonts w:ascii="Arial" w:hAnsi="Arial" w:cs="Arial"/>
          <w:spacing w:val="-5"/>
          <w:sz w:val="24"/>
          <w:szCs w:val="20"/>
        </w:rPr>
        <w:t xml:space="preserve"> virilidade</w:t>
      </w:r>
      <w:r w:rsidR="00284D5C">
        <w:rPr>
          <w:rFonts w:ascii="Arial" w:hAnsi="Arial" w:cs="Arial"/>
          <w:spacing w:val="-5"/>
          <w:sz w:val="24"/>
          <w:szCs w:val="20"/>
        </w:rPr>
        <w:t>. A</w:t>
      </w:r>
      <w:r w:rsidR="007F193E">
        <w:rPr>
          <w:rFonts w:ascii="Arial" w:hAnsi="Arial" w:cs="Arial"/>
          <w:spacing w:val="-5"/>
          <w:sz w:val="24"/>
          <w:szCs w:val="20"/>
        </w:rPr>
        <w:t xml:space="preserve"> necessidade primordial do analisado é identificar aspectos na mulher que seriam considerados perfeitos para uma nova </w:t>
      </w:r>
      <w:r w:rsidR="00C7478F">
        <w:rPr>
          <w:rFonts w:ascii="Arial" w:hAnsi="Arial" w:cs="Arial"/>
          <w:spacing w:val="-5"/>
          <w:sz w:val="24"/>
          <w:szCs w:val="20"/>
        </w:rPr>
        <w:t>geração</w:t>
      </w:r>
      <w:r w:rsidR="007F193E">
        <w:rPr>
          <w:rFonts w:ascii="Arial" w:hAnsi="Arial" w:cs="Arial"/>
          <w:spacing w:val="-5"/>
          <w:sz w:val="24"/>
          <w:szCs w:val="20"/>
        </w:rPr>
        <w:t xml:space="preserve"> de replicantes</w:t>
      </w:r>
      <w:r w:rsidR="00C7478F">
        <w:rPr>
          <w:rFonts w:ascii="Arial" w:hAnsi="Arial" w:cs="Arial"/>
          <w:spacing w:val="-5"/>
          <w:sz w:val="24"/>
          <w:szCs w:val="20"/>
        </w:rPr>
        <w:t xml:space="preserve">: </w:t>
      </w:r>
      <w:r w:rsidR="007F193E">
        <w:rPr>
          <w:rFonts w:ascii="Arial" w:hAnsi="Arial" w:cs="Arial"/>
          <w:spacing w:val="-5"/>
          <w:sz w:val="24"/>
          <w:szCs w:val="20"/>
        </w:rPr>
        <w:t>a fertilidade.</w:t>
      </w:r>
    </w:p>
    <w:p w:rsidR="006B3CF0" w:rsidRPr="00586308" w:rsidRDefault="007F193E" w:rsidP="009A3307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0"/>
        </w:rPr>
      </w:pPr>
      <w:r>
        <w:rPr>
          <w:rFonts w:ascii="Arial" w:hAnsi="Arial" w:cs="Arial"/>
          <w:spacing w:val="-5"/>
          <w:sz w:val="24"/>
          <w:szCs w:val="20"/>
        </w:rPr>
        <w:t xml:space="preserve">Essa característica conferida </w:t>
      </w:r>
      <w:r w:rsidR="00E21ED0">
        <w:rPr>
          <w:rFonts w:ascii="Arial" w:hAnsi="Arial" w:cs="Arial"/>
          <w:spacing w:val="-5"/>
          <w:sz w:val="24"/>
          <w:szCs w:val="20"/>
        </w:rPr>
        <w:t>a</w:t>
      </w:r>
      <w:r w:rsidR="00920DEB">
        <w:rPr>
          <w:rFonts w:ascii="Arial" w:hAnsi="Arial" w:cs="Arial"/>
          <w:spacing w:val="-5"/>
          <w:sz w:val="24"/>
          <w:szCs w:val="20"/>
        </w:rPr>
        <w:t xml:space="preserve"> Walla</w:t>
      </w:r>
      <w:r>
        <w:rPr>
          <w:rFonts w:ascii="Arial" w:hAnsi="Arial" w:cs="Arial"/>
          <w:spacing w:val="-5"/>
          <w:sz w:val="24"/>
          <w:szCs w:val="20"/>
        </w:rPr>
        <w:t>ce</w:t>
      </w:r>
      <w:r w:rsidR="00E21ED0">
        <w:rPr>
          <w:rFonts w:ascii="Arial" w:hAnsi="Arial" w:cs="Arial"/>
          <w:spacing w:val="-5"/>
          <w:sz w:val="24"/>
          <w:szCs w:val="20"/>
        </w:rPr>
        <w:t xml:space="preserve"> possibilita a inferência a</w:t>
      </w:r>
      <w:r>
        <w:rPr>
          <w:rFonts w:ascii="Arial" w:hAnsi="Arial" w:cs="Arial"/>
          <w:spacing w:val="-5"/>
          <w:sz w:val="24"/>
          <w:szCs w:val="20"/>
        </w:rPr>
        <w:t xml:space="preserve"> uma construção identitária de uma masculinidade regida pela ordem do “gênio”, pois </w:t>
      </w:r>
      <w:r w:rsidR="00E21ED0">
        <w:rPr>
          <w:rFonts w:ascii="Arial" w:hAnsi="Arial" w:cs="Arial"/>
          <w:spacing w:val="-5"/>
          <w:sz w:val="24"/>
          <w:szCs w:val="20"/>
        </w:rPr>
        <w:t>evidencia</w:t>
      </w:r>
      <w:r>
        <w:rPr>
          <w:rFonts w:ascii="Arial" w:hAnsi="Arial" w:cs="Arial"/>
          <w:spacing w:val="-5"/>
          <w:sz w:val="24"/>
          <w:szCs w:val="20"/>
        </w:rPr>
        <w:t xml:space="preserve"> que a maior </w:t>
      </w:r>
      <w:r w:rsidRPr="00586308">
        <w:rPr>
          <w:rFonts w:ascii="Arial" w:hAnsi="Arial" w:cs="Arial"/>
          <w:spacing w:val="-5"/>
          <w:sz w:val="24"/>
          <w:szCs w:val="20"/>
        </w:rPr>
        <w:t>preocupação desse gênero é a construção de, no caso do filme, replicantes perfeitos</w:t>
      </w:r>
      <w:r w:rsidR="000322EC" w:rsidRPr="00586308">
        <w:rPr>
          <w:rFonts w:ascii="Arial" w:hAnsi="Arial" w:cs="Arial"/>
          <w:spacing w:val="-5"/>
          <w:sz w:val="24"/>
          <w:szCs w:val="20"/>
        </w:rPr>
        <w:t xml:space="preserve"> </w:t>
      </w:r>
      <w:r w:rsidRPr="00586308">
        <w:rPr>
          <w:rFonts w:ascii="Arial" w:hAnsi="Arial" w:cs="Arial"/>
          <w:spacing w:val="-5"/>
          <w:sz w:val="24"/>
          <w:szCs w:val="20"/>
        </w:rPr>
        <w:t>que possam reproduzir sem a necessidade de mão humana. Essa identidade proposta para o personagem de Leto é uma alteridade à</w:t>
      </w:r>
      <w:r w:rsidR="00526D6D">
        <w:rPr>
          <w:rFonts w:ascii="Arial" w:hAnsi="Arial" w:cs="Arial"/>
          <w:spacing w:val="-5"/>
          <w:sz w:val="24"/>
          <w:szCs w:val="20"/>
        </w:rPr>
        <w:t>s</w:t>
      </w:r>
      <w:r w:rsidRPr="00586308">
        <w:rPr>
          <w:rFonts w:ascii="Arial" w:hAnsi="Arial" w:cs="Arial"/>
          <w:spacing w:val="-5"/>
          <w:sz w:val="24"/>
          <w:szCs w:val="20"/>
        </w:rPr>
        <w:t xml:space="preserve"> </w:t>
      </w:r>
      <w:r w:rsidR="00631F75">
        <w:rPr>
          <w:rFonts w:ascii="Arial" w:hAnsi="Arial" w:cs="Arial"/>
          <w:spacing w:val="-5"/>
          <w:sz w:val="24"/>
          <w:szCs w:val="20"/>
        </w:rPr>
        <w:t>identifi</w:t>
      </w:r>
      <w:r w:rsidR="00526D6D">
        <w:rPr>
          <w:rFonts w:ascii="Arial" w:hAnsi="Arial" w:cs="Arial"/>
          <w:spacing w:val="-5"/>
          <w:sz w:val="24"/>
          <w:szCs w:val="20"/>
        </w:rPr>
        <w:t>cações</w:t>
      </w:r>
      <w:r w:rsidR="00631F75">
        <w:rPr>
          <w:rFonts w:ascii="Arial" w:hAnsi="Arial" w:cs="Arial"/>
          <w:spacing w:val="-5"/>
          <w:sz w:val="24"/>
          <w:szCs w:val="20"/>
        </w:rPr>
        <w:t xml:space="preserve"> construída </w:t>
      </w:r>
      <w:r w:rsidR="00C35388">
        <w:rPr>
          <w:rFonts w:ascii="Arial" w:hAnsi="Arial" w:cs="Arial"/>
          <w:spacing w:val="-5"/>
          <w:sz w:val="24"/>
          <w:szCs w:val="20"/>
        </w:rPr>
        <w:t xml:space="preserve">sobre </w:t>
      </w:r>
      <w:r w:rsidR="00191069">
        <w:rPr>
          <w:rFonts w:ascii="Arial" w:hAnsi="Arial" w:cs="Arial"/>
          <w:spacing w:val="-5"/>
          <w:sz w:val="24"/>
          <w:szCs w:val="20"/>
        </w:rPr>
        <w:t xml:space="preserve">as figuras de </w:t>
      </w:r>
      <w:proofErr w:type="spellStart"/>
      <w:r w:rsidR="009821DF">
        <w:rPr>
          <w:rFonts w:ascii="Arial" w:hAnsi="Arial" w:cs="Arial"/>
          <w:spacing w:val="-5"/>
          <w:sz w:val="24"/>
          <w:szCs w:val="20"/>
        </w:rPr>
        <w:t>Deckard</w:t>
      </w:r>
      <w:proofErr w:type="spellEnd"/>
      <w:r w:rsidR="009821DF">
        <w:rPr>
          <w:rFonts w:ascii="Arial" w:hAnsi="Arial" w:cs="Arial"/>
          <w:spacing w:val="-5"/>
          <w:sz w:val="24"/>
          <w:szCs w:val="20"/>
        </w:rPr>
        <w:t xml:space="preserve"> e Agente K</w:t>
      </w:r>
      <w:r w:rsidR="00191069">
        <w:rPr>
          <w:rFonts w:ascii="Arial" w:hAnsi="Arial" w:cs="Arial"/>
          <w:spacing w:val="-5"/>
          <w:sz w:val="24"/>
          <w:szCs w:val="20"/>
        </w:rPr>
        <w:t xml:space="preserve">, ambas </w:t>
      </w:r>
      <w:proofErr w:type="spellStart"/>
      <w:r w:rsidR="00191069">
        <w:rPr>
          <w:rFonts w:ascii="Arial" w:hAnsi="Arial" w:cs="Arial"/>
          <w:spacing w:val="-5"/>
          <w:sz w:val="24"/>
          <w:szCs w:val="20"/>
        </w:rPr>
        <w:t>presentificações</w:t>
      </w:r>
      <w:proofErr w:type="spellEnd"/>
      <w:r w:rsidR="00191069">
        <w:rPr>
          <w:rFonts w:ascii="Arial" w:hAnsi="Arial" w:cs="Arial"/>
          <w:spacing w:val="-5"/>
          <w:sz w:val="24"/>
          <w:szCs w:val="20"/>
        </w:rPr>
        <w:t xml:space="preserve"> em </w:t>
      </w:r>
      <w:proofErr w:type="spellStart"/>
      <w:r w:rsidR="00191069">
        <w:rPr>
          <w:rFonts w:ascii="Arial" w:hAnsi="Arial" w:cs="Arial"/>
          <w:i/>
          <w:spacing w:val="-5"/>
          <w:sz w:val="24"/>
          <w:szCs w:val="20"/>
        </w:rPr>
        <w:t>Blade</w:t>
      </w:r>
      <w:proofErr w:type="spellEnd"/>
      <w:r w:rsidR="00191069">
        <w:rPr>
          <w:rFonts w:ascii="Arial" w:hAnsi="Arial" w:cs="Arial"/>
          <w:i/>
          <w:spacing w:val="-5"/>
          <w:sz w:val="24"/>
          <w:szCs w:val="20"/>
        </w:rPr>
        <w:t xml:space="preserve"> </w:t>
      </w:r>
      <w:proofErr w:type="spellStart"/>
      <w:r w:rsidR="00191069">
        <w:rPr>
          <w:rFonts w:ascii="Arial" w:hAnsi="Arial" w:cs="Arial"/>
          <w:i/>
          <w:spacing w:val="-5"/>
          <w:sz w:val="24"/>
          <w:szCs w:val="20"/>
        </w:rPr>
        <w:t>Runner</w:t>
      </w:r>
      <w:proofErr w:type="spellEnd"/>
      <w:r w:rsidR="00191069">
        <w:rPr>
          <w:rFonts w:ascii="Arial" w:hAnsi="Arial" w:cs="Arial"/>
          <w:i/>
          <w:spacing w:val="-5"/>
          <w:sz w:val="24"/>
          <w:szCs w:val="20"/>
        </w:rPr>
        <w:t xml:space="preserve"> 2049</w:t>
      </w:r>
      <w:r w:rsidR="00920DEB">
        <w:rPr>
          <w:rFonts w:ascii="Arial" w:hAnsi="Arial" w:cs="Arial"/>
          <w:spacing w:val="-5"/>
          <w:sz w:val="24"/>
          <w:szCs w:val="20"/>
        </w:rPr>
        <w:t>, que tê</w:t>
      </w:r>
      <w:r w:rsidR="00191069">
        <w:rPr>
          <w:rFonts w:ascii="Arial" w:hAnsi="Arial" w:cs="Arial"/>
          <w:spacing w:val="-5"/>
          <w:sz w:val="24"/>
          <w:szCs w:val="20"/>
        </w:rPr>
        <w:t xml:space="preserve">m como </w:t>
      </w:r>
      <w:r w:rsidR="00191069" w:rsidRPr="00573EF1">
        <w:rPr>
          <w:rFonts w:ascii="Arial" w:hAnsi="Arial" w:cs="Arial"/>
          <w:spacing w:val="-5"/>
          <w:sz w:val="24"/>
          <w:szCs w:val="20"/>
        </w:rPr>
        <w:t>características</w:t>
      </w:r>
      <w:r w:rsidR="00191069">
        <w:rPr>
          <w:rFonts w:ascii="Arial" w:hAnsi="Arial" w:cs="Arial"/>
          <w:spacing w:val="-5"/>
          <w:sz w:val="24"/>
          <w:szCs w:val="20"/>
        </w:rPr>
        <w:t xml:space="preserve"> formantes a aproximação pessoal e amorosa </w:t>
      </w:r>
      <w:r w:rsidR="00B65BB4">
        <w:rPr>
          <w:rFonts w:ascii="Arial" w:hAnsi="Arial" w:cs="Arial"/>
          <w:spacing w:val="-5"/>
          <w:sz w:val="24"/>
          <w:szCs w:val="20"/>
        </w:rPr>
        <w:t>às</w:t>
      </w:r>
      <w:r w:rsidR="00191069">
        <w:rPr>
          <w:rFonts w:ascii="Arial" w:hAnsi="Arial" w:cs="Arial"/>
          <w:spacing w:val="-5"/>
          <w:sz w:val="24"/>
          <w:szCs w:val="20"/>
        </w:rPr>
        <w:t xml:space="preserve"> imagens femininas, física e virtualmente</w:t>
      </w:r>
      <w:r w:rsidR="00C35388">
        <w:rPr>
          <w:rFonts w:ascii="Arial" w:hAnsi="Arial" w:cs="Arial"/>
          <w:spacing w:val="-5"/>
          <w:sz w:val="24"/>
          <w:szCs w:val="20"/>
        </w:rPr>
        <w:t>.</w:t>
      </w:r>
    </w:p>
    <w:p w:rsidR="002D3D55" w:rsidRDefault="00645727" w:rsidP="00920DEB">
      <w:pPr>
        <w:spacing w:after="0" w:line="360" w:lineRule="auto"/>
        <w:ind w:firstLine="709"/>
        <w:contextualSpacing/>
        <w:jc w:val="both"/>
        <w:rPr>
          <w:rFonts w:ascii="Arial" w:hAnsi="Arial" w:cs="Arial"/>
          <w:spacing w:val="-5"/>
          <w:sz w:val="24"/>
          <w:szCs w:val="20"/>
        </w:rPr>
      </w:pPr>
      <w:r>
        <w:rPr>
          <w:rFonts w:ascii="Arial" w:hAnsi="Arial" w:cs="Arial"/>
          <w:spacing w:val="-5"/>
          <w:sz w:val="24"/>
          <w:szCs w:val="20"/>
        </w:rPr>
        <w:t>O</w:t>
      </w:r>
      <w:r w:rsidR="00774A63">
        <w:rPr>
          <w:rFonts w:ascii="Arial" w:hAnsi="Arial" w:cs="Arial"/>
          <w:spacing w:val="-5"/>
          <w:sz w:val="24"/>
          <w:szCs w:val="20"/>
        </w:rPr>
        <w:t xml:space="preserve"> personagem analisado</w:t>
      </w:r>
      <w:r w:rsidR="007F193E" w:rsidRPr="00586308">
        <w:rPr>
          <w:rFonts w:ascii="Arial" w:hAnsi="Arial" w:cs="Arial"/>
          <w:spacing w:val="-5"/>
          <w:sz w:val="24"/>
          <w:szCs w:val="20"/>
        </w:rPr>
        <w:t xml:space="preserve"> em nenhum </w:t>
      </w:r>
      <w:r w:rsidR="007F193E">
        <w:rPr>
          <w:rFonts w:ascii="Arial" w:hAnsi="Arial" w:cs="Arial"/>
          <w:spacing w:val="-5"/>
          <w:sz w:val="24"/>
          <w:szCs w:val="20"/>
        </w:rPr>
        <w:t xml:space="preserve">momento aparenta desconforto ou </w:t>
      </w:r>
      <w:r w:rsidR="00284D5C">
        <w:rPr>
          <w:rFonts w:ascii="Arial" w:hAnsi="Arial" w:cs="Arial"/>
          <w:spacing w:val="-5"/>
          <w:sz w:val="24"/>
          <w:szCs w:val="20"/>
        </w:rPr>
        <w:t>alguma característica heterogênea em rela</w:t>
      </w:r>
      <w:r w:rsidR="00E21ED0">
        <w:rPr>
          <w:rFonts w:ascii="Arial" w:hAnsi="Arial" w:cs="Arial"/>
          <w:spacing w:val="-5"/>
          <w:sz w:val="24"/>
          <w:szCs w:val="20"/>
        </w:rPr>
        <w:t>ção à sua indumentá</w:t>
      </w:r>
      <w:r w:rsidR="00920DEB">
        <w:rPr>
          <w:rFonts w:ascii="Arial" w:hAnsi="Arial" w:cs="Arial"/>
          <w:spacing w:val="-5"/>
          <w:sz w:val="24"/>
          <w:szCs w:val="20"/>
        </w:rPr>
        <w:t>ria, pelo contrário, Walla</w:t>
      </w:r>
      <w:r w:rsidR="00284D5C">
        <w:rPr>
          <w:rFonts w:ascii="Arial" w:hAnsi="Arial" w:cs="Arial"/>
          <w:spacing w:val="-5"/>
          <w:sz w:val="24"/>
          <w:szCs w:val="20"/>
        </w:rPr>
        <w:t xml:space="preserve">ce manifesta estar em plena conjunção, tanto cognitiva performática como </w:t>
      </w:r>
      <w:proofErr w:type="spellStart"/>
      <w:r w:rsidR="00284D5C">
        <w:rPr>
          <w:rFonts w:ascii="Arial" w:hAnsi="Arial" w:cs="Arial"/>
          <w:spacing w:val="-5"/>
          <w:sz w:val="24"/>
          <w:szCs w:val="20"/>
        </w:rPr>
        <w:lastRenderedPageBreak/>
        <w:t>competencializado</w:t>
      </w:r>
      <w:proofErr w:type="spellEnd"/>
      <w:r w:rsidR="00284D5C">
        <w:rPr>
          <w:rFonts w:ascii="Arial" w:hAnsi="Arial" w:cs="Arial"/>
          <w:spacing w:val="-5"/>
          <w:sz w:val="24"/>
          <w:szCs w:val="20"/>
        </w:rPr>
        <w:t xml:space="preserve"> </w:t>
      </w:r>
      <w:proofErr w:type="spellStart"/>
      <w:r w:rsidR="00284D5C">
        <w:rPr>
          <w:rFonts w:ascii="Arial" w:hAnsi="Arial" w:cs="Arial"/>
          <w:spacing w:val="-5"/>
          <w:sz w:val="24"/>
          <w:szCs w:val="20"/>
        </w:rPr>
        <w:t>estesicamente</w:t>
      </w:r>
      <w:proofErr w:type="spellEnd"/>
      <w:r w:rsidR="00284D5C">
        <w:rPr>
          <w:rFonts w:ascii="Arial" w:hAnsi="Arial" w:cs="Arial"/>
          <w:spacing w:val="-5"/>
          <w:sz w:val="24"/>
          <w:szCs w:val="20"/>
        </w:rPr>
        <w:t xml:space="preserve">, com a figuração proposta. Essa relação que ele tem com as vestimentas </w:t>
      </w:r>
      <w:r w:rsidR="002D3D55">
        <w:rPr>
          <w:rFonts w:ascii="Arial" w:hAnsi="Arial" w:cs="Arial"/>
          <w:spacing w:val="-5"/>
          <w:sz w:val="24"/>
          <w:szCs w:val="20"/>
        </w:rPr>
        <w:t xml:space="preserve">trata-se de um regime de interação de ajustamento, ignorando </w:t>
      </w:r>
      <w:r w:rsidR="003F568A">
        <w:rPr>
          <w:rFonts w:ascii="Arial" w:hAnsi="Arial" w:cs="Arial"/>
          <w:spacing w:val="-5"/>
          <w:sz w:val="24"/>
          <w:szCs w:val="20"/>
        </w:rPr>
        <w:t>parcela do</w:t>
      </w:r>
      <w:r w:rsidR="002D3D55">
        <w:rPr>
          <w:rFonts w:ascii="Arial" w:hAnsi="Arial" w:cs="Arial"/>
          <w:spacing w:val="-5"/>
          <w:sz w:val="24"/>
          <w:szCs w:val="20"/>
        </w:rPr>
        <w:t xml:space="preserve"> valor prático ao se vestir, predisposto um fazer-se masculino, sem amarras sociais, permitindo o entendimento de uma construção de masculino erigido pelo ato de se vestir, simples e puro</w:t>
      </w:r>
      <w:r w:rsidR="00B9371E">
        <w:rPr>
          <w:rFonts w:ascii="Arial" w:hAnsi="Arial" w:cs="Arial"/>
          <w:spacing w:val="-5"/>
          <w:sz w:val="24"/>
          <w:szCs w:val="20"/>
        </w:rPr>
        <w:t>, preocupando-se com outra perfeição</w:t>
      </w:r>
      <w:r w:rsidR="002D3D55">
        <w:rPr>
          <w:rFonts w:ascii="Arial" w:hAnsi="Arial" w:cs="Arial"/>
          <w:spacing w:val="-5"/>
          <w:sz w:val="24"/>
          <w:szCs w:val="20"/>
        </w:rPr>
        <w:t>.</w:t>
      </w:r>
    </w:p>
    <w:p w:rsidR="00B43B1F" w:rsidRPr="00100367" w:rsidRDefault="00B43B1F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sz w:val="24"/>
        </w:rPr>
      </w:pPr>
    </w:p>
    <w:p w:rsidR="00A61F8A" w:rsidRDefault="00A61F8A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spacing w:val="-5"/>
          <w:sz w:val="24"/>
          <w:szCs w:val="24"/>
        </w:rPr>
      </w:pPr>
      <w:r>
        <w:rPr>
          <w:rFonts w:ascii="Arial" w:hAnsi="Arial" w:cs="Arial"/>
          <w:b/>
          <w:spacing w:val="-5"/>
          <w:sz w:val="24"/>
          <w:szCs w:val="24"/>
        </w:rPr>
        <w:t>Considerações finais</w:t>
      </w:r>
    </w:p>
    <w:p w:rsidR="00100367" w:rsidRDefault="00100367" w:rsidP="009A3307">
      <w:pPr>
        <w:spacing w:after="0" w:line="360" w:lineRule="auto"/>
        <w:ind w:firstLine="851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B347ED" w:rsidRDefault="00DD2471" w:rsidP="00110836">
      <w:pPr>
        <w:spacing w:after="0" w:line="360" w:lineRule="auto"/>
        <w:ind w:firstLine="708"/>
        <w:contextualSpacing/>
        <w:jc w:val="both"/>
        <w:rPr>
          <w:rFonts w:ascii="Arial" w:hAnsi="Arial" w:cs="Arial"/>
          <w:spacing w:val="-5"/>
          <w:sz w:val="24"/>
        </w:rPr>
      </w:pPr>
      <w:r>
        <w:rPr>
          <w:rFonts w:ascii="Arial" w:hAnsi="Arial" w:cs="Arial"/>
          <w:spacing w:val="-5"/>
          <w:sz w:val="24"/>
        </w:rPr>
        <w:t>A</w:t>
      </w:r>
      <w:r w:rsidR="00476CB1">
        <w:rPr>
          <w:rFonts w:ascii="Arial" w:hAnsi="Arial" w:cs="Arial"/>
          <w:spacing w:val="-5"/>
          <w:sz w:val="24"/>
        </w:rPr>
        <w:t xml:space="preserve"> construção de um percurso gerativo de sentido, referente às construções inteligíveis e sensíveis, coerente e compreensivo</w:t>
      </w:r>
      <w:r w:rsidR="0017614E">
        <w:rPr>
          <w:rFonts w:ascii="Arial" w:hAnsi="Arial" w:cs="Arial"/>
          <w:spacing w:val="-5"/>
          <w:sz w:val="24"/>
        </w:rPr>
        <w:t>,</w:t>
      </w:r>
      <w:r w:rsidR="00476CB1">
        <w:rPr>
          <w:rFonts w:ascii="Arial" w:hAnsi="Arial" w:cs="Arial"/>
          <w:spacing w:val="-5"/>
          <w:sz w:val="24"/>
        </w:rPr>
        <w:t xml:space="preserve"> demostrou eloquência para a significação de uma identificação de um intérprete com base em seu mundo virtual e indumentária propostos. </w:t>
      </w:r>
      <w:r w:rsidR="005C1549">
        <w:rPr>
          <w:rFonts w:ascii="Arial" w:hAnsi="Arial" w:cs="Arial"/>
          <w:spacing w:val="-5"/>
          <w:sz w:val="24"/>
        </w:rPr>
        <w:t xml:space="preserve">Esse desenvolvimento se </w:t>
      </w:r>
      <w:r w:rsidR="006C2623">
        <w:rPr>
          <w:rFonts w:ascii="Arial" w:hAnsi="Arial" w:cs="Arial"/>
          <w:spacing w:val="-5"/>
          <w:sz w:val="24"/>
        </w:rPr>
        <w:t>evidenciou pela</w:t>
      </w:r>
      <w:r w:rsidR="005C1549">
        <w:rPr>
          <w:rFonts w:ascii="Arial" w:hAnsi="Arial" w:cs="Arial"/>
          <w:spacing w:val="-5"/>
          <w:sz w:val="24"/>
        </w:rPr>
        <w:t xml:space="preserve"> minuciosa construção de sentido, auxiliando</w:t>
      </w:r>
      <w:r w:rsidR="006C2623">
        <w:rPr>
          <w:rFonts w:ascii="Arial" w:hAnsi="Arial" w:cs="Arial"/>
          <w:spacing w:val="-5"/>
          <w:sz w:val="24"/>
        </w:rPr>
        <w:t>-nos</w:t>
      </w:r>
      <w:r w:rsidR="005C1549">
        <w:rPr>
          <w:rFonts w:ascii="Arial" w:hAnsi="Arial" w:cs="Arial"/>
          <w:spacing w:val="-5"/>
          <w:sz w:val="24"/>
        </w:rPr>
        <w:t xml:space="preserve"> para um melhor entendimento de como a arquitetura fílmica pode moldar seus seres vivos</w:t>
      </w:r>
      <w:r w:rsidR="006C2623">
        <w:rPr>
          <w:rFonts w:ascii="Arial" w:hAnsi="Arial" w:cs="Arial"/>
          <w:spacing w:val="-5"/>
          <w:sz w:val="24"/>
        </w:rPr>
        <w:t xml:space="preserve">, figuras </w:t>
      </w:r>
      <w:proofErr w:type="spellStart"/>
      <w:r w:rsidR="006C2623">
        <w:rPr>
          <w:rFonts w:ascii="Arial" w:hAnsi="Arial" w:cs="Arial"/>
          <w:spacing w:val="-5"/>
          <w:sz w:val="24"/>
        </w:rPr>
        <w:t>presentificadas</w:t>
      </w:r>
      <w:proofErr w:type="spellEnd"/>
      <w:r w:rsidR="006C2623">
        <w:rPr>
          <w:rFonts w:ascii="Arial" w:hAnsi="Arial" w:cs="Arial"/>
          <w:spacing w:val="-5"/>
          <w:sz w:val="24"/>
        </w:rPr>
        <w:t xml:space="preserve"> e discursivas,</w:t>
      </w:r>
      <w:r w:rsidR="005C1549">
        <w:rPr>
          <w:rFonts w:ascii="Arial" w:hAnsi="Arial" w:cs="Arial"/>
          <w:spacing w:val="-5"/>
          <w:sz w:val="24"/>
        </w:rPr>
        <w:t xml:space="preserve"> atendendo </w:t>
      </w:r>
      <w:r w:rsidR="00526D6D">
        <w:rPr>
          <w:rFonts w:ascii="Arial" w:hAnsi="Arial" w:cs="Arial"/>
          <w:spacing w:val="-5"/>
          <w:sz w:val="24"/>
        </w:rPr>
        <w:t>com</w:t>
      </w:r>
      <w:r w:rsidR="005C1549">
        <w:rPr>
          <w:rFonts w:ascii="Arial" w:hAnsi="Arial" w:cs="Arial"/>
          <w:spacing w:val="-5"/>
          <w:sz w:val="24"/>
        </w:rPr>
        <w:t xml:space="preserve"> seus artifícios – cenário, iluminação, </w:t>
      </w:r>
      <w:r w:rsidR="006C2623">
        <w:rPr>
          <w:rFonts w:ascii="Arial" w:hAnsi="Arial" w:cs="Arial"/>
          <w:spacing w:val="-5"/>
          <w:sz w:val="24"/>
        </w:rPr>
        <w:t>figurino e outros</w:t>
      </w:r>
      <w:r w:rsidR="005C1549">
        <w:rPr>
          <w:rFonts w:ascii="Arial" w:hAnsi="Arial" w:cs="Arial"/>
          <w:spacing w:val="-5"/>
          <w:sz w:val="24"/>
        </w:rPr>
        <w:t>.</w:t>
      </w:r>
      <w:r w:rsidR="00110836">
        <w:rPr>
          <w:rFonts w:ascii="Arial" w:hAnsi="Arial" w:cs="Arial"/>
          <w:spacing w:val="-5"/>
          <w:sz w:val="24"/>
        </w:rPr>
        <w:t xml:space="preserve"> D</w:t>
      </w:r>
      <w:r w:rsidR="006C2623">
        <w:rPr>
          <w:rFonts w:ascii="Arial" w:hAnsi="Arial" w:cs="Arial"/>
          <w:spacing w:val="-5"/>
          <w:sz w:val="24"/>
        </w:rPr>
        <w:t xml:space="preserve">esse ponto de vista, </w:t>
      </w:r>
      <w:r w:rsidR="00110836">
        <w:rPr>
          <w:rFonts w:ascii="Arial" w:hAnsi="Arial" w:cs="Arial"/>
          <w:spacing w:val="-5"/>
          <w:sz w:val="24"/>
        </w:rPr>
        <w:t xml:space="preserve">possibilita compreender que as figuras presentes nos simulacros construídos para as redes fílmicas são </w:t>
      </w:r>
      <w:proofErr w:type="spellStart"/>
      <w:r w:rsidR="00110836">
        <w:rPr>
          <w:rFonts w:ascii="Arial" w:hAnsi="Arial" w:cs="Arial"/>
          <w:spacing w:val="-5"/>
          <w:sz w:val="24"/>
        </w:rPr>
        <w:t>actantes</w:t>
      </w:r>
      <w:proofErr w:type="spellEnd"/>
      <w:r w:rsidR="00110836">
        <w:rPr>
          <w:rFonts w:ascii="Arial" w:hAnsi="Arial" w:cs="Arial"/>
          <w:spacing w:val="-5"/>
          <w:sz w:val="24"/>
        </w:rPr>
        <w:t xml:space="preserve"> significativos no desenvolvimento de construção e consumo de identidade e alteridade.</w:t>
      </w:r>
    </w:p>
    <w:p w:rsidR="006C2623" w:rsidRPr="007F2370" w:rsidRDefault="00B347ED" w:rsidP="00110836">
      <w:pPr>
        <w:spacing w:after="0" w:line="360" w:lineRule="auto"/>
        <w:ind w:firstLine="708"/>
        <w:contextualSpacing/>
        <w:jc w:val="both"/>
        <w:rPr>
          <w:rFonts w:ascii="Arial" w:hAnsi="Arial" w:cs="Arial"/>
          <w:spacing w:val="-5"/>
          <w:sz w:val="24"/>
        </w:rPr>
      </w:pPr>
      <w:r w:rsidRPr="007F2370">
        <w:rPr>
          <w:rFonts w:ascii="Arial" w:hAnsi="Arial" w:cs="Arial"/>
          <w:spacing w:val="-5"/>
          <w:sz w:val="24"/>
        </w:rPr>
        <w:t>E se referi</w:t>
      </w:r>
      <w:r w:rsidR="007F2370" w:rsidRPr="007F2370">
        <w:rPr>
          <w:rFonts w:ascii="Arial" w:hAnsi="Arial" w:cs="Arial"/>
          <w:spacing w:val="-5"/>
          <w:sz w:val="24"/>
        </w:rPr>
        <w:t>n</w:t>
      </w:r>
      <w:r w:rsidRPr="007F2370">
        <w:rPr>
          <w:rFonts w:ascii="Arial" w:hAnsi="Arial" w:cs="Arial"/>
          <w:spacing w:val="-5"/>
          <w:sz w:val="24"/>
        </w:rPr>
        <w:t xml:space="preserve">do ao </w:t>
      </w:r>
      <w:r w:rsidRPr="007F2370">
        <w:rPr>
          <w:rFonts w:ascii="Arial" w:hAnsi="Arial" w:cs="Arial"/>
          <w:i/>
          <w:spacing w:val="-5"/>
          <w:sz w:val="24"/>
        </w:rPr>
        <w:t>corpus</w:t>
      </w:r>
      <w:r w:rsidRPr="007F2370">
        <w:rPr>
          <w:rFonts w:ascii="Arial" w:hAnsi="Arial" w:cs="Arial"/>
          <w:spacing w:val="-5"/>
          <w:sz w:val="24"/>
        </w:rPr>
        <w:t xml:space="preserve"> de análise, pode-se constatar que as masculinidades </w:t>
      </w:r>
      <w:proofErr w:type="spellStart"/>
      <w:r w:rsidRPr="007F2370">
        <w:rPr>
          <w:rFonts w:ascii="Arial" w:hAnsi="Arial" w:cs="Arial"/>
          <w:spacing w:val="-5"/>
          <w:sz w:val="24"/>
        </w:rPr>
        <w:t>presentificadas</w:t>
      </w:r>
      <w:proofErr w:type="spellEnd"/>
      <w:r w:rsidRPr="007F2370">
        <w:rPr>
          <w:rFonts w:ascii="Arial" w:hAnsi="Arial" w:cs="Arial"/>
          <w:spacing w:val="-5"/>
          <w:sz w:val="24"/>
        </w:rPr>
        <w:t xml:space="preserve"> nas obras fílmicas são edificadas pelos processos valorativos de </w:t>
      </w:r>
      <w:r w:rsidR="00180BAF" w:rsidRPr="007F2370">
        <w:rPr>
          <w:rFonts w:ascii="Arial" w:hAnsi="Arial" w:cs="Arial"/>
          <w:spacing w:val="-5"/>
          <w:sz w:val="24"/>
        </w:rPr>
        <w:t>um masculino</w:t>
      </w:r>
      <w:r w:rsidRPr="007F2370">
        <w:rPr>
          <w:rFonts w:ascii="Arial" w:hAnsi="Arial" w:cs="Arial"/>
          <w:spacing w:val="-5"/>
          <w:sz w:val="24"/>
        </w:rPr>
        <w:t xml:space="preserve">, ora </w:t>
      </w:r>
      <w:r w:rsidR="00180BAF" w:rsidRPr="007F2370">
        <w:rPr>
          <w:rFonts w:ascii="Arial" w:hAnsi="Arial" w:cs="Arial"/>
          <w:spacing w:val="-5"/>
          <w:sz w:val="24"/>
        </w:rPr>
        <w:t>rígido</w:t>
      </w:r>
      <w:r w:rsidRPr="007F2370">
        <w:rPr>
          <w:rFonts w:ascii="Arial" w:hAnsi="Arial" w:cs="Arial"/>
          <w:spacing w:val="-5"/>
          <w:sz w:val="24"/>
        </w:rPr>
        <w:t>, tendo critérios ligados ao corpo sexual e sintético do personagem</w:t>
      </w:r>
      <w:r w:rsidR="00180BAF" w:rsidRPr="007F2370">
        <w:rPr>
          <w:rFonts w:ascii="Arial" w:hAnsi="Arial" w:cs="Arial"/>
          <w:spacing w:val="-5"/>
          <w:sz w:val="24"/>
        </w:rPr>
        <w:t xml:space="preserve">, que encadeia regimes </w:t>
      </w:r>
      <w:proofErr w:type="spellStart"/>
      <w:r w:rsidR="00180BAF" w:rsidRPr="007F2370">
        <w:rPr>
          <w:rFonts w:ascii="Arial" w:hAnsi="Arial" w:cs="Arial"/>
          <w:spacing w:val="-5"/>
          <w:sz w:val="24"/>
        </w:rPr>
        <w:t>manipulatórios</w:t>
      </w:r>
      <w:proofErr w:type="spellEnd"/>
      <w:r w:rsidR="00180BAF" w:rsidRPr="007F2370">
        <w:rPr>
          <w:rFonts w:ascii="Arial" w:hAnsi="Arial" w:cs="Arial"/>
          <w:spacing w:val="-5"/>
          <w:sz w:val="24"/>
        </w:rPr>
        <w:t xml:space="preserve"> e programados</w:t>
      </w:r>
      <w:r w:rsidRPr="007F2370">
        <w:rPr>
          <w:rFonts w:ascii="Arial" w:hAnsi="Arial" w:cs="Arial"/>
          <w:spacing w:val="-5"/>
          <w:sz w:val="24"/>
        </w:rPr>
        <w:t xml:space="preserve">, ora </w:t>
      </w:r>
      <w:r w:rsidR="00180BAF" w:rsidRPr="007F2370">
        <w:rPr>
          <w:rFonts w:ascii="Arial" w:hAnsi="Arial" w:cs="Arial"/>
          <w:spacing w:val="-5"/>
          <w:sz w:val="24"/>
        </w:rPr>
        <w:t>erigido</w:t>
      </w:r>
      <w:r w:rsidRPr="007F2370">
        <w:rPr>
          <w:rFonts w:ascii="Arial" w:hAnsi="Arial" w:cs="Arial"/>
          <w:spacing w:val="-5"/>
          <w:sz w:val="24"/>
        </w:rPr>
        <w:t xml:space="preserve"> </w:t>
      </w:r>
      <w:r w:rsidR="00180BAF" w:rsidRPr="007F2370">
        <w:rPr>
          <w:rFonts w:ascii="Arial" w:hAnsi="Arial" w:cs="Arial"/>
          <w:spacing w:val="-5"/>
          <w:sz w:val="24"/>
        </w:rPr>
        <w:t>pelo narcisismo intelectual e pelo corpo sensível pressupondo um ajustamento.</w:t>
      </w:r>
    </w:p>
    <w:p w:rsidR="00110836" w:rsidRDefault="00110836" w:rsidP="00110836">
      <w:pPr>
        <w:spacing w:after="0" w:line="360" w:lineRule="auto"/>
        <w:contextualSpacing/>
        <w:jc w:val="both"/>
        <w:rPr>
          <w:rFonts w:ascii="Arial" w:hAnsi="Arial" w:cs="Arial"/>
          <w:spacing w:val="-5"/>
          <w:sz w:val="24"/>
        </w:rPr>
      </w:pPr>
      <w:r>
        <w:rPr>
          <w:rFonts w:ascii="Arial" w:hAnsi="Arial" w:cs="Arial"/>
          <w:spacing w:val="-5"/>
          <w:sz w:val="24"/>
        </w:rPr>
        <w:tab/>
        <w:t xml:space="preserve">Por fim, </w:t>
      </w:r>
      <w:r w:rsidR="00DD2471">
        <w:rPr>
          <w:rFonts w:ascii="Arial" w:hAnsi="Arial" w:cs="Arial"/>
          <w:spacing w:val="-5"/>
          <w:sz w:val="24"/>
        </w:rPr>
        <w:t>também ambicionamos</w:t>
      </w:r>
      <w:r w:rsidR="00526D6D">
        <w:rPr>
          <w:rFonts w:ascii="Arial" w:hAnsi="Arial" w:cs="Arial"/>
          <w:spacing w:val="-5"/>
          <w:sz w:val="24"/>
        </w:rPr>
        <w:t xml:space="preserve"> atingir de forma positiva outro</w:t>
      </w:r>
      <w:r>
        <w:rPr>
          <w:rFonts w:ascii="Arial" w:hAnsi="Arial" w:cs="Arial"/>
          <w:spacing w:val="-5"/>
          <w:sz w:val="24"/>
        </w:rPr>
        <w:t xml:space="preserve">s </w:t>
      </w:r>
      <w:r w:rsidR="00526D6D">
        <w:rPr>
          <w:rFonts w:ascii="Arial" w:hAnsi="Arial" w:cs="Arial"/>
          <w:spacing w:val="-5"/>
          <w:sz w:val="24"/>
        </w:rPr>
        <w:t>estudiosos</w:t>
      </w:r>
      <w:r>
        <w:rPr>
          <w:rFonts w:ascii="Arial" w:hAnsi="Arial" w:cs="Arial"/>
          <w:spacing w:val="-5"/>
          <w:sz w:val="24"/>
        </w:rPr>
        <w:t>, inspirando a</w:t>
      </w:r>
      <w:r w:rsidR="00526D6D">
        <w:rPr>
          <w:rFonts w:ascii="Arial" w:hAnsi="Arial" w:cs="Arial"/>
          <w:spacing w:val="-5"/>
          <w:sz w:val="24"/>
        </w:rPr>
        <w:t xml:space="preserve"> perseguição pela ciência e pela crítica ao</w:t>
      </w:r>
      <w:r w:rsidR="0017614E">
        <w:rPr>
          <w:rFonts w:ascii="Arial" w:hAnsi="Arial" w:cs="Arial"/>
          <w:spacing w:val="-5"/>
          <w:sz w:val="24"/>
        </w:rPr>
        <w:t xml:space="preserve"> mundo por</w:t>
      </w:r>
      <w:r w:rsidR="00380287">
        <w:rPr>
          <w:rFonts w:ascii="Arial" w:hAnsi="Arial" w:cs="Arial"/>
          <w:spacing w:val="-5"/>
          <w:sz w:val="24"/>
        </w:rPr>
        <w:t xml:space="preserve"> uma perspectiva semiótica, auxiliando na compreensão e apreensão mais complexas e enriquecedoras.</w:t>
      </w:r>
    </w:p>
    <w:p w:rsidR="00110836" w:rsidRDefault="00110836" w:rsidP="009A3307">
      <w:pPr>
        <w:spacing w:after="0" w:line="240" w:lineRule="auto"/>
        <w:ind w:firstLine="709"/>
        <w:contextualSpacing/>
        <w:jc w:val="both"/>
        <w:rPr>
          <w:rFonts w:ascii="Arial" w:hAnsi="Arial" w:cs="Arial"/>
          <w:spacing w:val="-5"/>
          <w:sz w:val="24"/>
        </w:rPr>
      </w:pPr>
    </w:p>
    <w:p w:rsidR="00834C37" w:rsidRDefault="00834C37" w:rsidP="009A3307">
      <w:pPr>
        <w:spacing w:after="0" w:line="240" w:lineRule="auto"/>
        <w:ind w:firstLine="709"/>
        <w:contextualSpacing/>
        <w:jc w:val="both"/>
        <w:rPr>
          <w:rFonts w:ascii="Arial" w:hAnsi="Arial" w:cs="Arial"/>
          <w:b/>
          <w:spacing w:val="-5"/>
          <w:sz w:val="24"/>
          <w:szCs w:val="24"/>
        </w:rPr>
      </w:pPr>
      <w:r w:rsidRPr="00834F1A">
        <w:rPr>
          <w:rFonts w:ascii="Arial" w:hAnsi="Arial" w:cs="Arial"/>
          <w:b/>
          <w:spacing w:val="-5"/>
          <w:sz w:val="24"/>
          <w:szCs w:val="24"/>
        </w:rPr>
        <w:t xml:space="preserve">Referências </w:t>
      </w:r>
    </w:p>
    <w:p w:rsidR="00610B9D" w:rsidRDefault="00610B9D" w:rsidP="009A3307">
      <w:pPr>
        <w:spacing w:after="0" w:line="240" w:lineRule="auto"/>
        <w:ind w:firstLine="709"/>
        <w:contextualSpacing/>
        <w:jc w:val="both"/>
        <w:rPr>
          <w:rFonts w:ascii="Arial" w:hAnsi="Arial" w:cs="Arial"/>
          <w:b/>
          <w:spacing w:val="-5"/>
          <w:sz w:val="24"/>
          <w:szCs w:val="24"/>
        </w:rPr>
      </w:pPr>
    </w:p>
    <w:p w:rsidR="000F5731" w:rsidRPr="000F5731" w:rsidRDefault="000F5731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0F5731">
        <w:rPr>
          <w:rFonts w:ascii="Arial" w:hAnsi="Arial" w:cs="Arial"/>
          <w:spacing w:val="-5"/>
          <w:sz w:val="24"/>
          <w:szCs w:val="24"/>
        </w:rPr>
        <w:t xml:space="preserve">BLADE RUNNER 2049. Direção: Denis Villeneuve. </w:t>
      </w:r>
      <w:r w:rsidR="00D03574">
        <w:rPr>
          <w:rFonts w:ascii="Arial" w:hAnsi="Arial" w:cs="Arial"/>
          <w:spacing w:val="-5"/>
          <w:sz w:val="24"/>
          <w:szCs w:val="24"/>
        </w:rPr>
        <w:t>EUA</w:t>
      </w:r>
      <w:r w:rsidRPr="000F5731">
        <w:rPr>
          <w:rFonts w:ascii="Arial" w:hAnsi="Arial" w:cs="Arial"/>
          <w:spacing w:val="-5"/>
          <w:sz w:val="24"/>
          <w:szCs w:val="24"/>
        </w:rPr>
        <w:t xml:space="preserve">: Sony Pictures, 2017, 1 DVD (164 min). </w:t>
      </w:r>
    </w:p>
    <w:p w:rsidR="000F5731" w:rsidRPr="000F5731" w:rsidRDefault="000F5731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0F5731">
        <w:rPr>
          <w:rFonts w:ascii="Arial" w:hAnsi="Arial" w:cs="Arial"/>
          <w:spacing w:val="-5"/>
          <w:sz w:val="24"/>
          <w:szCs w:val="24"/>
        </w:rPr>
        <w:t xml:space="preserve"> </w:t>
      </w:r>
    </w:p>
    <w:p w:rsidR="00610B9D" w:rsidRPr="000F5731" w:rsidRDefault="000F5731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0F5731">
        <w:rPr>
          <w:rFonts w:ascii="Arial" w:hAnsi="Arial" w:cs="Arial"/>
          <w:spacing w:val="-5"/>
          <w:sz w:val="24"/>
          <w:szCs w:val="24"/>
        </w:rPr>
        <w:t xml:space="preserve">BLADE RUNNER: O CAÇADOR DE ANDROIDES. </w:t>
      </w:r>
      <w:r w:rsidR="00D03574">
        <w:rPr>
          <w:rFonts w:ascii="Arial" w:hAnsi="Arial" w:cs="Arial"/>
          <w:spacing w:val="-5"/>
          <w:sz w:val="24"/>
          <w:szCs w:val="24"/>
        </w:rPr>
        <w:t>EUA</w:t>
      </w:r>
      <w:r w:rsidRPr="000F5731">
        <w:rPr>
          <w:rFonts w:ascii="Arial" w:hAnsi="Arial" w:cs="Arial"/>
          <w:spacing w:val="-5"/>
          <w:sz w:val="24"/>
          <w:szCs w:val="24"/>
        </w:rPr>
        <w:t xml:space="preserve">: Ridley Scott. Produção: Warner </w:t>
      </w:r>
      <w:proofErr w:type="spellStart"/>
      <w:r w:rsidRPr="000F5731">
        <w:rPr>
          <w:rFonts w:ascii="Arial" w:hAnsi="Arial" w:cs="Arial"/>
          <w:spacing w:val="-5"/>
          <w:sz w:val="24"/>
          <w:szCs w:val="24"/>
        </w:rPr>
        <w:t>Bros</w:t>
      </w:r>
      <w:proofErr w:type="spellEnd"/>
      <w:r w:rsidRPr="000F5731">
        <w:rPr>
          <w:rFonts w:ascii="Arial" w:hAnsi="Arial" w:cs="Arial"/>
          <w:spacing w:val="-5"/>
          <w:sz w:val="24"/>
          <w:szCs w:val="24"/>
        </w:rPr>
        <w:t xml:space="preserve"> Picture, </w:t>
      </w:r>
      <w:r w:rsidR="00191069">
        <w:rPr>
          <w:rFonts w:ascii="Arial" w:hAnsi="Arial" w:cs="Arial"/>
          <w:spacing w:val="-5"/>
          <w:sz w:val="24"/>
          <w:szCs w:val="24"/>
        </w:rPr>
        <w:t>1982</w:t>
      </w:r>
      <w:r w:rsidRPr="000F5731">
        <w:rPr>
          <w:rFonts w:ascii="Arial" w:hAnsi="Arial" w:cs="Arial"/>
          <w:spacing w:val="-5"/>
          <w:sz w:val="24"/>
          <w:szCs w:val="24"/>
        </w:rPr>
        <w:t>, 1 DVD (116 min).</w:t>
      </w:r>
    </w:p>
    <w:p w:rsidR="00ED2738" w:rsidRDefault="00ED2738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ED2738" w:rsidRDefault="00ED2738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ED2738">
        <w:rPr>
          <w:rFonts w:ascii="Arial" w:hAnsi="Arial" w:cs="Arial"/>
          <w:spacing w:val="-5"/>
          <w:sz w:val="24"/>
          <w:szCs w:val="24"/>
        </w:rPr>
        <w:t>FLOCH, Jean-Marie</w:t>
      </w:r>
      <w:r w:rsidRPr="00191069">
        <w:rPr>
          <w:rFonts w:ascii="Arial" w:hAnsi="Arial" w:cs="Arial"/>
          <w:spacing w:val="-5"/>
          <w:sz w:val="24"/>
          <w:szCs w:val="24"/>
        </w:rPr>
        <w:t xml:space="preserve">. </w:t>
      </w:r>
      <w:proofErr w:type="spellStart"/>
      <w:r w:rsidRPr="00191069">
        <w:rPr>
          <w:rFonts w:ascii="Arial" w:hAnsi="Arial" w:cs="Arial"/>
          <w:b/>
          <w:spacing w:val="-5"/>
          <w:sz w:val="24"/>
          <w:szCs w:val="24"/>
        </w:rPr>
        <w:t>Petites</w:t>
      </w:r>
      <w:proofErr w:type="spellEnd"/>
      <w:r w:rsidRPr="00191069">
        <w:rPr>
          <w:rFonts w:ascii="Arial" w:hAnsi="Arial" w:cs="Arial"/>
          <w:b/>
          <w:spacing w:val="-5"/>
          <w:sz w:val="24"/>
          <w:szCs w:val="24"/>
        </w:rPr>
        <w:t xml:space="preserve"> </w:t>
      </w:r>
      <w:proofErr w:type="spellStart"/>
      <w:r w:rsidRPr="00191069">
        <w:rPr>
          <w:rFonts w:ascii="Arial" w:hAnsi="Arial" w:cs="Arial"/>
          <w:b/>
          <w:spacing w:val="-5"/>
          <w:sz w:val="24"/>
          <w:szCs w:val="24"/>
        </w:rPr>
        <w:t>Mythologie</w:t>
      </w:r>
      <w:proofErr w:type="spellEnd"/>
      <w:r w:rsidRPr="00191069">
        <w:rPr>
          <w:rFonts w:ascii="Arial" w:hAnsi="Arial" w:cs="Arial"/>
          <w:b/>
          <w:spacing w:val="-5"/>
          <w:sz w:val="24"/>
          <w:szCs w:val="24"/>
        </w:rPr>
        <w:t xml:space="preserve"> de </w:t>
      </w:r>
      <w:proofErr w:type="spellStart"/>
      <w:r w:rsidRPr="00191069">
        <w:rPr>
          <w:rFonts w:ascii="Arial" w:hAnsi="Arial" w:cs="Arial"/>
          <w:b/>
          <w:spacing w:val="-5"/>
          <w:sz w:val="24"/>
          <w:szCs w:val="24"/>
        </w:rPr>
        <w:t>l’oeil</w:t>
      </w:r>
      <w:proofErr w:type="spellEnd"/>
      <w:r w:rsidRPr="00191069">
        <w:rPr>
          <w:rFonts w:ascii="Arial" w:hAnsi="Arial" w:cs="Arial"/>
          <w:b/>
          <w:spacing w:val="-5"/>
          <w:sz w:val="24"/>
          <w:szCs w:val="24"/>
        </w:rPr>
        <w:t xml:space="preserve"> et de </w:t>
      </w:r>
      <w:proofErr w:type="spellStart"/>
      <w:r w:rsidRPr="00191069">
        <w:rPr>
          <w:rFonts w:ascii="Arial" w:hAnsi="Arial" w:cs="Arial"/>
          <w:b/>
          <w:spacing w:val="-5"/>
          <w:sz w:val="24"/>
          <w:szCs w:val="24"/>
        </w:rPr>
        <w:t>l’esprit</w:t>
      </w:r>
      <w:proofErr w:type="spellEnd"/>
      <w:r w:rsidRPr="00191069">
        <w:rPr>
          <w:rFonts w:ascii="Arial" w:hAnsi="Arial" w:cs="Arial"/>
          <w:spacing w:val="-5"/>
          <w:sz w:val="24"/>
          <w:szCs w:val="24"/>
        </w:rPr>
        <w:t xml:space="preserve">: </w:t>
      </w:r>
      <w:proofErr w:type="spellStart"/>
      <w:r w:rsidRPr="00191069">
        <w:rPr>
          <w:rFonts w:ascii="Arial" w:hAnsi="Arial" w:cs="Arial"/>
          <w:spacing w:val="-5"/>
          <w:sz w:val="24"/>
          <w:szCs w:val="24"/>
        </w:rPr>
        <w:t>pour</w:t>
      </w:r>
      <w:proofErr w:type="spellEnd"/>
      <w:r w:rsidRPr="00191069">
        <w:rPr>
          <w:rFonts w:ascii="Arial" w:hAnsi="Arial" w:cs="Arial"/>
          <w:spacing w:val="-5"/>
          <w:sz w:val="24"/>
          <w:szCs w:val="24"/>
        </w:rPr>
        <w:t xml:space="preserve"> une </w:t>
      </w:r>
      <w:proofErr w:type="spellStart"/>
      <w:r w:rsidRPr="00191069">
        <w:rPr>
          <w:rFonts w:ascii="Arial" w:hAnsi="Arial" w:cs="Arial"/>
          <w:spacing w:val="-5"/>
          <w:sz w:val="24"/>
          <w:szCs w:val="24"/>
        </w:rPr>
        <w:t>sémiotique</w:t>
      </w:r>
      <w:proofErr w:type="spellEnd"/>
      <w:r w:rsidRPr="00191069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Pr="00191069">
        <w:rPr>
          <w:rFonts w:ascii="Arial" w:hAnsi="Arial" w:cs="Arial"/>
          <w:spacing w:val="-5"/>
          <w:sz w:val="24"/>
          <w:szCs w:val="24"/>
        </w:rPr>
        <w:t>plastique</w:t>
      </w:r>
      <w:proofErr w:type="spellEnd"/>
      <w:r w:rsidRPr="00191069">
        <w:rPr>
          <w:rFonts w:ascii="Arial" w:hAnsi="Arial" w:cs="Arial"/>
          <w:spacing w:val="-5"/>
          <w:sz w:val="24"/>
          <w:szCs w:val="24"/>
        </w:rPr>
        <w:t xml:space="preserve">. Paris: </w:t>
      </w:r>
      <w:proofErr w:type="spellStart"/>
      <w:r w:rsidRPr="00191069">
        <w:rPr>
          <w:rFonts w:ascii="Arial" w:hAnsi="Arial" w:cs="Arial"/>
          <w:spacing w:val="-5"/>
          <w:sz w:val="24"/>
          <w:szCs w:val="24"/>
        </w:rPr>
        <w:t>Éditions</w:t>
      </w:r>
      <w:proofErr w:type="spellEnd"/>
      <w:r w:rsidRPr="00ED2738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Pr="00ED2738">
        <w:rPr>
          <w:rFonts w:ascii="Arial" w:hAnsi="Arial" w:cs="Arial"/>
          <w:spacing w:val="-5"/>
          <w:sz w:val="24"/>
          <w:szCs w:val="24"/>
        </w:rPr>
        <w:t>Hadès</w:t>
      </w:r>
      <w:proofErr w:type="spellEnd"/>
      <w:r w:rsidRPr="00ED2738">
        <w:rPr>
          <w:rFonts w:ascii="Arial" w:hAnsi="Arial" w:cs="Arial"/>
          <w:spacing w:val="-5"/>
          <w:sz w:val="24"/>
          <w:szCs w:val="24"/>
        </w:rPr>
        <w:t>-Benjamins: 1985.</w:t>
      </w:r>
    </w:p>
    <w:p w:rsidR="00ED2738" w:rsidRPr="00F9396C" w:rsidRDefault="00ED2738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1768DC" w:rsidRDefault="001768DC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>GREIMAS</w:t>
      </w:r>
      <w:r w:rsidRPr="001768DC">
        <w:rPr>
          <w:rFonts w:ascii="Arial" w:hAnsi="Arial" w:cs="Arial"/>
          <w:spacing w:val="-5"/>
          <w:sz w:val="24"/>
          <w:szCs w:val="24"/>
        </w:rPr>
        <w:t xml:space="preserve">. </w:t>
      </w:r>
      <w:proofErr w:type="spellStart"/>
      <w:r w:rsidRPr="001768DC">
        <w:rPr>
          <w:rFonts w:ascii="Arial" w:hAnsi="Arial" w:cs="Arial"/>
          <w:spacing w:val="-5"/>
          <w:sz w:val="24"/>
          <w:szCs w:val="24"/>
        </w:rPr>
        <w:t>Argildas</w:t>
      </w:r>
      <w:proofErr w:type="spellEnd"/>
      <w:r w:rsidRPr="001768DC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Pr="001768DC">
        <w:rPr>
          <w:rFonts w:ascii="Arial" w:hAnsi="Arial" w:cs="Arial"/>
          <w:spacing w:val="-5"/>
          <w:sz w:val="24"/>
          <w:szCs w:val="24"/>
        </w:rPr>
        <w:t>Julien</w:t>
      </w:r>
      <w:proofErr w:type="spellEnd"/>
      <w:r w:rsidRPr="001768DC">
        <w:rPr>
          <w:rFonts w:ascii="Arial" w:hAnsi="Arial" w:cs="Arial"/>
          <w:spacing w:val="-5"/>
          <w:sz w:val="24"/>
          <w:szCs w:val="24"/>
        </w:rPr>
        <w:t xml:space="preserve">. </w:t>
      </w:r>
      <w:r w:rsidRPr="001768DC">
        <w:rPr>
          <w:rFonts w:ascii="Arial" w:hAnsi="Arial" w:cs="Arial"/>
          <w:b/>
          <w:spacing w:val="-5"/>
          <w:sz w:val="24"/>
          <w:szCs w:val="24"/>
        </w:rPr>
        <w:t>Da imperfeição</w:t>
      </w:r>
      <w:r w:rsidRPr="001768DC">
        <w:rPr>
          <w:rFonts w:ascii="Arial" w:hAnsi="Arial" w:cs="Arial"/>
          <w:spacing w:val="-5"/>
          <w:sz w:val="24"/>
          <w:szCs w:val="24"/>
        </w:rPr>
        <w:t xml:space="preserve">. 1. Ed., </w:t>
      </w:r>
      <w:proofErr w:type="spellStart"/>
      <w:r w:rsidRPr="001768DC">
        <w:rPr>
          <w:rFonts w:ascii="Arial" w:hAnsi="Arial" w:cs="Arial"/>
          <w:spacing w:val="-5"/>
          <w:sz w:val="24"/>
          <w:szCs w:val="24"/>
        </w:rPr>
        <w:t>Baueri</w:t>
      </w:r>
      <w:proofErr w:type="spellEnd"/>
      <w:r w:rsidRPr="001768DC">
        <w:rPr>
          <w:rFonts w:ascii="Arial" w:hAnsi="Arial" w:cs="Arial"/>
          <w:spacing w:val="-5"/>
          <w:sz w:val="24"/>
          <w:szCs w:val="24"/>
        </w:rPr>
        <w:t xml:space="preserve">, SP: Estação das </w:t>
      </w:r>
      <w:proofErr w:type="spellStart"/>
      <w:r w:rsidRPr="001768DC">
        <w:rPr>
          <w:rFonts w:ascii="Arial" w:hAnsi="Arial" w:cs="Arial"/>
          <w:spacing w:val="-5"/>
          <w:sz w:val="24"/>
          <w:szCs w:val="24"/>
        </w:rPr>
        <w:t>Lestras</w:t>
      </w:r>
      <w:proofErr w:type="spellEnd"/>
      <w:r w:rsidRPr="001768DC">
        <w:rPr>
          <w:rFonts w:ascii="Arial" w:hAnsi="Arial" w:cs="Arial"/>
          <w:spacing w:val="-5"/>
          <w:sz w:val="24"/>
          <w:szCs w:val="24"/>
        </w:rPr>
        <w:t xml:space="preserve"> e Cores Editora, 2017.</w:t>
      </w:r>
    </w:p>
    <w:p w:rsidR="001768DC" w:rsidRDefault="001768DC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1768DC" w:rsidRDefault="001768DC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1768DC">
        <w:rPr>
          <w:rFonts w:ascii="Arial" w:hAnsi="Arial" w:cs="Arial"/>
          <w:spacing w:val="-5"/>
          <w:sz w:val="24"/>
          <w:szCs w:val="24"/>
        </w:rPr>
        <w:t xml:space="preserve">KATS, Helena. Por uma teoria crítica do corpo In: OLIVEIRA, Ana Claudia de; CASTILHO, </w:t>
      </w:r>
      <w:proofErr w:type="spellStart"/>
      <w:r w:rsidRPr="001768DC">
        <w:rPr>
          <w:rFonts w:ascii="Arial" w:hAnsi="Arial" w:cs="Arial"/>
          <w:spacing w:val="-5"/>
          <w:sz w:val="24"/>
          <w:szCs w:val="24"/>
        </w:rPr>
        <w:t>Kathia</w:t>
      </w:r>
      <w:proofErr w:type="spellEnd"/>
      <w:r w:rsidRPr="001768DC">
        <w:rPr>
          <w:rFonts w:ascii="Arial" w:hAnsi="Arial" w:cs="Arial"/>
          <w:spacing w:val="-5"/>
          <w:sz w:val="24"/>
          <w:szCs w:val="24"/>
        </w:rPr>
        <w:t xml:space="preserve"> (Org.) </w:t>
      </w:r>
      <w:r w:rsidRPr="00534E0E">
        <w:rPr>
          <w:rFonts w:ascii="Arial" w:hAnsi="Arial" w:cs="Arial"/>
          <w:b/>
          <w:spacing w:val="-5"/>
          <w:sz w:val="24"/>
          <w:szCs w:val="24"/>
        </w:rPr>
        <w:t>Corpo e moda</w:t>
      </w:r>
      <w:r w:rsidRPr="001768DC">
        <w:rPr>
          <w:rFonts w:ascii="Arial" w:hAnsi="Arial" w:cs="Arial"/>
          <w:spacing w:val="-5"/>
          <w:sz w:val="24"/>
          <w:szCs w:val="24"/>
        </w:rPr>
        <w:t xml:space="preserve">: por uma compreensão de contemporâneo. </w:t>
      </w:r>
      <w:proofErr w:type="spellStart"/>
      <w:r w:rsidRPr="001768DC">
        <w:rPr>
          <w:rFonts w:ascii="Arial" w:hAnsi="Arial" w:cs="Arial"/>
          <w:spacing w:val="-5"/>
          <w:sz w:val="24"/>
          <w:szCs w:val="24"/>
        </w:rPr>
        <w:t>Baueri</w:t>
      </w:r>
      <w:proofErr w:type="spellEnd"/>
      <w:r w:rsidRPr="001768DC">
        <w:rPr>
          <w:rFonts w:ascii="Arial" w:hAnsi="Arial" w:cs="Arial"/>
          <w:spacing w:val="-5"/>
          <w:sz w:val="24"/>
          <w:szCs w:val="24"/>
        </w:rPr>
        <w:t>, SP: Estação das Letras e Cores Editora, 2008 p.69-74.</w:t>
      </w:r>
    </w:p>
    <w:p w:rsidR="001768DC" w:rsidRDefault="001768DC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1768DC" w:rsidRPr="001768DC" w:rsidRDefault="001768DC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1768DC">
        <w:rPr>
          <w:rFonts w:ascii="Arial" w:hAnsi="Arial" w:cs="Arial"/>
          <w:spacing w:val="-5"/>
          <w:sz w:val="24"/>
          <w:szCs w:val="24"/>
        </w:rPr>
        <w:t xml:space="preserve">LANDOWSKI, Eric. </w:t>
      </w:r>
      <w:r w:rsidRPr="001768DC">
        <w:rPr>
          <w:rFonts w:ascii="Arial" w:hAnsi="Arial" w:cs="Arial"/>
          <w:b/>
          <w:spacing w:val="-5"/>
          <w:sz w:val="24"/>
          <w:szCs w:val="24"/>
        </w:rPr>
        <w:t>A Sociedade Refletida</w:t>
      </w:r>
      <w:r w:rsidRPr="001768DC">
        <w:rPr>
          <w:rFonts w:ascii="Arial" w:hAnsi="Arial" w:cs="Arial"/>
          <w:spacing w:val="-5"/>
          <w:sz w:val="24"/>
          <w:szCs w:val="24"/>
        </w:rPr>
        <w:t xml:space="preserve">: ensaios de </w:t>
      </w:r>
      <w:proofErr w:type="spellStart"/>
      <w:r w:rsidRPr="001768DC">
        <w:rPr>
          <w:rFonts w:ascii="Arial" w:hAnsi="Arial" w:cs="Arial"/>
          <w:spacing w:val="-5"/>
          <w:sz w:val="24"/>
          <w:szCs w:val="24"/>
        </w:rPr>
        <w:t>sociossemiótica</w:t>
      </w:r>
      <w:proofErr w:type="spellEnd"/>
      <w:r w:rsidRPr="001768DC">
        <w:rPr>
          <w:rFonts w:ascii="Arial" w:hAnsi="Arial" w:cs="Arial"/>
          <w:spacing w:val="-5"/>
          <w:sz w:val="24"/>
          <w:szCs w:val="24"/>
        </w:rPr>
        <w:t xml:space="preserve">. São Paulo: EDUC/Pontes, 1992. </w:t>
      </w:r>
    </w:p>
    <w:p w:rsidR="001768DC" w:rsidRPr="001768DC" w:rsidRDefault="001768DC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1768DC">
        <w:rPr>
          <w:rFonts w:ascii="Arial" w:hAnsi="Arial" w:cs="Arial"/>
          <w:spacing w:val="-5"/>
          <w:sz w:val="24"/>
          <w:szCs w:val="24"/>
        </w:rPr>
        <w:t xml:space="preserve"> </w:t>
      </w:r>
    </w:p>
    <w:p w:rsidR="001768DC" w:rsidRPr="001768DC" w:rsidRDefault="001768DC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1768DC">
        <w:rPr>
          <w:rFonts w:ascii="Arial" w:hAnsi="Arial" w:cs="Arial"/>
          <w:spacing w:val="-5"/>
          <w:sz w:val="24"/>
          <w:szCs w:val="24"/>
        </w:rPr>
        <w:t xml:space="preserve">_________, Eric. </w:t>
      </w:r>
      <w:r w:rsidRPr="001768DC">
        <w:rPr>
          <w:rFonts w:ascii="Arial" w:hAnsi="Arial" w:cs="Arial"/>
          <w:b/>
          <w:spacing w:val="-5"/>
          <w:sz w:val="24"/>
          <w:szCs w:val="24"/>
        </w:rPr>
        <w:t>Presenças do outro</w:t>
      </w:r>
      <w:r w:rsidRPr="001768DC">
        <w:rPr>
          <w:rFonts w:ascii="Arial" w:hAnsi="Arial" w:cs="Arial"/>
          <w:spacing w:val="-5"/>
          <w:sz w:val="24"/>
          <w:szCs w:val="24"/>
        </w:rPr>
        <w:t xml:space="preserve">: ensaios de </w:t>
      </w:r>
      <w:proofErr w:type="spellStart"/>
      <w:r w:rsidRPr="001768DC">
        <w:rPr>
          <w:rFonts w:ascii="Arial" w:hAnsi="Arial" w:cs="Arial"/>
          <w:spacing w:val="-5"/>
          <w:sz w:val="24"/>
          <w:szCs w:val="24"/>
        </w:rPr>
        <w:t>sociossemiótica</w:t>
      </w:r>
      <w:proofErr w:type="spellEnd"/>
      <w:r w:rsidRPr="001768DC">
        <w:rPr>
          <w:rFonts w:ascii="Arial" w:hAnsi="Arial" w:cs="Arial"/>
          <w:spacing w:val="-5"/>
          <w:sz w:val="24"/>
          <w:szCs w:val="24"/>
        </w:rPr>
        <w:t xml:space="preserve">. São Paulo: Perspectiva, 2012. </w:t>
      </w:r>
    </w:p>
    <w:p w:rsidR="001768DC" w:rsidRPr="001768DC" w:rsidRDefault="001768DC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1768DC">
        <w:rPr>
          <w:rFonts w:ascii="Arial" w:hAnsi="Arial" w:cs="Arial"/>
          <w:spacing w:val="-5"/>
          <w:sz w:val="24"/>
          <w:szCs w:val="24"/>
        </w:rPr>
        <w:t xml:space="preserve"> </w:t>
      </w:r>
    </w:p>
    <w:p w:rsidR="001768DC" w:rsidRDefault="001768DC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1768DC">
        <w:rPr>
          <w:rFonts w:ascii="Arial" w:hAnsi="Arial" w:cs="Arial"/>
          <w:spacing w:val="-5"/>
          <w:sz w:val="24"/>
          <w:szCs w:val="24"/>
        </w:rPr>
        <w:t xml:space="preserve">_________. Eric. </w:t>
      </w:r>
      <w:r w:rsidRPr="001768DC">
        <w:rPr>
          <w:rFonts w:ascii="Arial" w:hAnsi="Arial" w:cs="Arial"/>
          <w:b/>
          <w:spacing w:val="-5"/>
          <w:sz w:val="24"/>
          <w:szCs w:val="24"/>
        </w:rPr>
        <w:t>Interações Arriscadas</w:t>
      </w:r>
      <w:r w:rsidRPr="001768DC">
        <w:rPr>
          <w:rFonts w:ascii="Arial" w:hAnsi="Arial" w:cs="Arial"/>
          <w:spacing w:val="-5"/>
          <w:sz w:val="24"/>
          <w:szCs w:val="24"/>
        </w:rPr>
        <w:t xml:space="preserve">: ensaios de </w:t>
      </w:r>
      <w:proofErr w:type="spellStart"/>
      <w:r w:rsidRPr="001768DC">
        <w:rPr>
          <w:rFonts w:ascii="Arial" w:hAnsi="Arial" w:cs="Arial"/>
          <w:spacing w:val="-5"/>
          <w:sz w:val="24"/>
          <w:szCs w:val="24"/>
        </w:rPr>
        <w:t>sociossemiótica</w:t>
      </w:r>
      <w:proofErr w:type="spellEnd"/>
      <w:r w:rsidRPr="001768DC">
        <w:rPr>
          <w:rFonts w:ascii="Arial" w:hAnsi="Arial" w:cs="Arial"/>
          <w:spacing w:val="-5"/>
          <w:sz w:val="24"/>
          <w:szCs w:val="24"/>
        </w:rPr>
        <w:t>. São Paulo: Estação das Letras e Cores, 2014.</w:t>
      </w:r>
    </w:p>
    <w:p w:rsidR="001768DC" w:rsidRDefault="001768DC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FD5101" w:rsidRDefault="001768DC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  <w:r w:rsidRPr="001768DC">
        <w:rPr>
          <w:rFonts w:ascii="Arial" w:hAnsi="Arial" w:cs="Arial"/>
          <w:spacing w:val="-5"/>
          <w:sz w:val="24"/>
          <w:szCs w:val="24"/>
        </w:rPr>
        <w:t xml:space="preserve">OLIVEIRA, Ana Claudia de. Visualidade Processual da Aparência In: OLIVEIRA, Ana Claudia de; CASTILHO, </w:t>
      </w:r>
      <w:proofErr w:type="spellStart"/>
      <w:r w:rsidRPr="001768DC">
        <w:rPr>
          <w:rFonts w:ascii="Arial" w:hAnsi="Arial" w:cs="Arial"/>
          <w:spacing w:val="-5"/>
          <w:sz w:val="24"/>
          <w:szCs w:val="24"/>
        </w:rPr>
        <w:t>Kathia</w:t>
      </w:r>
      <w:proofErr w:type="spellEnd"/>
      <w:r w:rsidRPr="001768DC">
        <w:rPr>
          <w:rFonts w:ascii="Arial" w:hAnsi="Arial" w:cs="Arial"/>
          <w:spacing w:val="-5"/>
          <w:sz w:val="24"/>
          <w:szCs w:val="24"/>
        </w:rPr>
        <w:t xml:space="preserve"> (Org.) </w:t>
      </w:r>
      <w:r w:rsidRPr="001768DC">
        <w:rPr>
          <w:rFonts w:ascii="Arial" w:hAnsi="Arial" w:cs="Arial"/>
          <w:b/>
          <w:spacing w:val="-5"/>
          <w:sz w:val="24"/>
          <w:szCs w:val="24"/>
        </w:rPr>
        <w:t>Corpo e moda</w:t>
      </w:r>
      <w:r w:rsidRPr="001768DC">
        <w:rPr>
          <w:rFonts w:ascii="Arial" w:hAnsi="Arial" w:cs="Arial"/>
          <w:spacing w:val="-5"/>
          <w:sz w:val="24"/>
          <w:szCs w:val="24"/>
        </w:rPr>
        <w:t>: por uma compreensão de contemporâneo. Barueri, SP: Estação das Letras e Cores Editora, 2008 p. 93-97.</w:t>
      </w:r>
    </w:p>
    <w:p w:rsidR="003F568A" w:rsidRDefault="003F568A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p w:rsidR="003F568A" w:rsidRPr="0093554D" w:rsidRDefault="003F568A" w:rsidP="000F5731">
      <w:pPr>
        <w:spacing w:after="0" w:line="240" w:lineRule="auto"/>
        <w:contextualSpacing/>
        <w:jc w:val="both"/>
        <w:rPr>
          <w:rFonts w:ascii="Arial" w:hAnsi="Arial" w:cs="Arial"/>
          <w:spacing w:val="-5"/>
          <w:sz w:val="24"/>
          <w:szCs w:val="24"/>
        </w:rPr>
      </w:pPr>
    </w:p>
    <w:sectPr w:rsidR="003F568A" w:rsidRPr="0093554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489" w:rsidRDefault="008B0489" w:rsidP="00834C37">
      <w:pPr>
        <w:spacing w:after="0" w:line="240" w:lineRule="auto"/>
      </w:pPr>
      <w:r>
        <w:separator/>
      </w:r>
    </w:p>
  </w:endnote>
  <w:endnote w:type="continuationSeparator" w:id="0">
    <w:p w:rsidR="008B0489" w:rsidRDefault="008B0489" w:rsidP="00834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4111905"/>
      <w:docPartObj>
        <w:docPartGallery w:val="Page Numbers (Bottom of Page)"/>
        <w:docPartUnique/>
      </w:docPartObj>
    </w:sdtPr>
    <w:sdtEndPr/>
    <w:sdtContent>
      <w:p w:rsidR="005B33FD" w:rsidRDefault="005B33FD" w:rsidP="001207B0">
        <w:pPr>
          <w:pStyle w:val="Rodap"/>
          <w:jc w:val="both"/>
        </w:pPr>
        <w:r w:rsidRPr="00E01329">
          <w:rPr>
            <w:noProof/>
          </w:rPr>
          <w:drawing>
            <wp:inline distT="0" distB="0" distL="0" distR="0">
              <wp:extent cx="1974850" cy="673100"/>
              <wp:effectExtent l="0" t="0" r="6350" b="0"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7485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                           </w:t>
        </w:r>
        <w:r w:rsidRPr="00E01329">
          <w:rPr>
            <w:noProof/>
          </w:rPr>
          <w:drawing>
            <wp:inline distT="0" distB="0" distL="0" distR="0">
              <wp:extent cx="539750" cy="755650"/>
              <wp:effectExtent l="0" t="0" r="0" b="6350"/>
              <wp:docPr id="3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6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750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                               </w:t>
        </w:r>
        <w:r w:rsidRPr="00E01329">
          <w:rPr>
            <w:noProof/>
          </w:rPr>
          <w:drawing>
            <wp:inline distT="0" distB="0" distL="0" distR="0">
              <wp:extent cx="1104900" cy="736600"/>
              <wp:effectExtent l="0" t="0" r="0" b="6350"/>
              <wp:docPr id="10" name="Imagem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4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73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5B33FD" w:rsidRDefault="005B33F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8DE">
          <w:rPr>
            <w:noProof/>
          </w:rPr>
          <w:t>10</w:t>
        </w:r>
        <w:r>
          <w:fldChar w:fldCharType="end"/>
        </w:r>
      </w:p>
    </w:sdtContent>
  </w:sdt>
  <w:p w:rsidR="005B33FD" w:rsidRDefault="005B33FD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-236220</wp:posOffset>
          </wp:positionH>
          <wp:positionV relativeFrom="paragraph">
            <wp:posOffset>4942205</wp:posOffset>
          </wp:positionV>
          <wp:extent cx="8039100" cy="805815"/>
          <wp:effectExtent l="0" t="0" r="0" b="0"/>
          <wp:wrapNone/>
          <wp:docPr id="7" name="Imagem 7" descr="Macintosh HD:Users:jylgoya:Downloads:drive-download-20170321T193911Z-001:rodape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ylgoya:Downloads:drive-download-20170321T193911Z-001:rodapé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0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-263525</wp:posOffset>
          </wp:positionH>
          <wp:positionV relativeFrom="paragraph">
            <wp:posOffset>9707245</wp:posOffset>
          </wp:positionV>
          <wp:extent cx="8039100" cy="805815"/>
          <wp:effectExtent l="0" t="0" r="0" b="0"/>
          <wp:wrapNone/>
          <wp:docPr id="5" name="Imagem 5" descr="Macintosh HD:Users:jylgoya:Downloads:drive-download-20170321T193911Z-001:rodape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ylgoya:Downloads:drive-download-20170321T193911Z-001:rodapé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0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-263525</wp:posOffset>
          </wp:positionH>
          <wp:positionV relativeFrom="paragraph">
            <wp:posOffset>9707245</wp:posOffset>
          </wp:positionV>
          <wp:extent cx="8039100" cy="805815"/>
          <wp:effectExtent l="0" t="0" r="0" b="0"/>
          <wp:wrapNone/>
          <wp:docPr id="4" name="Imagem 4" descr="Macintosh HD:Users:jylgoya:Downloads:drive-download-20170321T193911Z-001:rodape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ylgoya:Downloads:drive-download-20170321T193911Z-001:rodapé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0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489" w:rsidRDefault="008B0489" w:rsidP="00834C37">
      <w:pPr>
        <w:spacing w:after="0" w:line="240" w:lineRule="auto"/>
      </w:pPr>
      <w:r>
        <w:separator/>
      </w:r>
    </w:p>
  </w:footnote>
  <w:footnote w:type="continuationSeparator" w:id="0">
    <w:p w:rsidR="008B0489" w:rsidRDefault="008B0489" w:rsidP="00834C37">
      <w:pPr>
        <w:spacing w:after="0" w:line="240" w:lineRule="auto"/>
      </w:pPr>
      <w:r>
        <w:continuationSeparator/>
      </w:r>
    </w:p>
  </w:footnote>
  <w:footnote w:id="1">
    <w:p w:rsidR="007F2370" w:rsidRDefault="007F2370">
      <w:pPr>
        <w:pStyle w:val="Textodenotaderodap"/>
      </w:pPr>
      <w:r>
        <w:rPr>
          <w:rStyle w:val="Refdenotaderodap"/>
        </w:rPr>
        <w:footnoteRef/>
      </w:r>
      <w:r>
        <w:t xml:space="preserve"> Graduando de Design de Moda (2019)</w:t>
      </w:r>
    </w:p>
  </w:footnote>
  <w:footnote w:id="2">
    <w:p w:rsidR="007F2370" w:rsidRDefault="007F237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7F2370">
        <w:t>Doutora em Comunicação e Semiótica PUCSP (2015), mestre em Design pela Universidade Anhembi Morumbi (2011), especialista em Marketing e Gestão Empresarial pela UFSC (2001) Bacharel em Moda Com Habilitação em Estilismo pela Universidade do Estado de Santa Catarina (2000)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3FD" w:rsidRDefault="005B33FD">
    <w:pPr>
      <w:pStyle w:val="Cabealho"/>
    </w:pPr>
    <w:r>
      <w:rPr>
        <w:noProof/>
      </w:rPr>
      <w:drawing>
        <wp:inline distT="0" distB="0" distL="0" distR="0">
          <wp:extent cx="5270500" cy="1644650"/>
          <wp:effectExtent l="0" t="0" r="635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164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C37"/>
    <w:rsid w:val="00011E41"/>
    <w:rsid w:val="000322EC"/>
    <w:rsid w:val="000426C8"/>
    <w:rsid w:val="00082168"/>
    <w:rsid w:val="00093D46"/>
    <w:rsid w:val="000D7813"/>
    <w:rsid w:val="000F5731"/>
    <w:rsid w:val="00100367"/>
    <w:rsid w:val="00110836"/>
    <w:rsid w:val="001207B0"/>
    <w:rsid w:val="00152972"/>
    <w:rsid w:val="00161FE2"/>
    <w:rsid w:val="0017614E"/>
    <w:rsid w:val="001768DC"/>
    <w:rsid w:val="00177974"/>
    <w:rsid w:val="00180BAF"/>
    <w:rsid w:val="00191069"/>
    <w:rsid w:val="001D708A"/>
    <w:rsid w:val="001E3C43"/>
    <w:rsid w:val="0020491A"/>
    <w:rsid w:val="0021004F"/>
    <w:rsid w:val="002141F1"/>
    <w:rsid w:val="00254015"/>
    <w:rsid w:val="002576E3"/>
    <w:rsid w:val="00271840"/>
    <w:rsid w:val="00284D5C"/>
    <w:rsid w:val="00286D5C"/>
    <w:rsid w:val="002947BF"/>
    <w:rsid w:val="00294CE4"/>
    <w:rsid w:val="00295E19"/>
    <w:rsid w:val="002B770B"/>
    <w:rsid w:val="002D0CCA"/>
    <w:rsid w:val="002D3D55"/>
    <w:rsid w:val="002F00E9"/>
    <w:rsid w:val="003052FD"/>
    <w:rsid w:val="00347C09"/>
    <w:rsid w:val="00380287"/>
    <w:rsid w:val="003C24AC"/>
    <w:rsid w:val="003D2A7E"/>
    <w:rsid w:val="003F568A"/>
    <w:rsid w:val="004153AA"/>
    <w:rsid w:val="004436E6"/>
    <w:rsid w:val="00447DA6"/>
    <w:rsid w:val="00476CB1"/>
    <w:rsid w:val="004B7436"/>
    <w:rsid w:val="004C19CC"/>
    <w:rsid w:val="004E3C5D"/>
    <w:rsid w:val="004F61C1"/>
    <w:rsid w:val="005054FC"/>
    <w:rsid w:val="00526D6D"/>
    <w:rsid w:val="00534E0E"/>
    <w:rsid w:val="005354FE"/>
    <w:rsid w:val="0054343B"/>
    <w:rsid w:val="00544943"/>
    <w:rsid w:val="00550BD4"/>
    <w:rsid w:val="00563677"/>
    <w:rsid w:val="0056540E"/>
    <w:rsid w:val="00572E05"/>
    <w:rsid w:val="00573EF1"/>
    <w:rsid w:val="005821F2"/>
    <w:rsid w:val="00586308"/>
    <w:rsid w:val="005A646E"/>
    <w:rsid w:val="005B2EFE"/>
    <w:rsid w:val="005B33FD"/>
    <w:rsid w:val="005C01CE"/>
    <w:rsid w:val="005C1549"/>
    <w:rsid w:val="005F32BE"/>
    <w:rsid w:val="00610B9D"/>
    <w:rsid w:val="00612E78"/>
    <w:rsid w:val="00630BB9"/>
    <w:rsid w:val="00631F75"/>
    <w:rsid w:val="00645727"/>
    <w:rsid w:val="006553EA"/>
    <w:rsid w:val="006758FB"/>
    <w:rsid w:val="00685071"/>
    <w:rsid w:val="006B3CF0"/>
    <w:rsid w:val="006B6D93"/>
    <w:rsid w:val="006C0C61"/>
    <w:rsid w:val="006C2623"/>
    <w:rsid w:val="006E54C6"/>
    <w:rsid w:val="007025D8"/>
    <w:rsid w:val="00703A40"/>
    <w:rsid w:val="007312B1"/>
    <w:rsid w:val="00774A63"/>
    <w:rsid w:val="00781E24"/>
    <w:rsid w:val="00793F4D"/>
    <w:rsid w:val="007B065B"/>
    <w:rsid w:val="007B744E"/>
    <w:rsid w:val="007E7D41"/>
    <w:rsid w:val="007F193E"/>
    <w:rsid w:val="007F2370"/>
    <w:rsid w:val="008026A4"/>
    <w:rsid w:val="00806390"/>
    <w:rsid w:val="00812362"/>
    <w:rsid w:val="00817F7D"/>
    <w:rsid w:val="00834C37"/>
    <w:rsid w:val="00846ED4"/>
    <w:rsid w:val="00852459"/>
    <w:rsid w:val="0085782F"/>
    <w:rsid w:val="00870BA5"/>
    <w:rsid w:val="00872FC0"/>
    <w:rsid w:val="008742C4"/>
    <w:rsid w:val="008825C0"/>
    <w:rsid w:val="008A7D11"/>
    <w:rsid w:val="008B0489"/>
    <w:rsid w:val="008B088C"/>
    <w:rsid w:val="008B2D51"/>
    <w:rsid w:val="008D6D66"/>
    <w:rsid w:val="008F081A"/>
    <w:rsid w:val="008F5DD5"/>
    <w:rsid w:val="0091552A"/>
    <w:rsid w:val="00920DEB"/>
    <w:rsid w:val="00930600"/>
    <w:rsid w:val="0093554D"/>
    <w:rsid w:val="00945A36"/>
    <w:rsid w:val="009821DF"/>
    <w:rsid w:val="009928E9"/>
    <w:rsid w:val="00994889"/>
    <w:rsid w:val="009A3307"/>
    <w:rsid w:val="009A53AE"/>
    <w:rsid w:val="009B0AC5"/>
    <w:rsid w:val="009D583D"/>
    <w:rsid w:val="009D59CB"/>
    <w:rsid w:val="009F09E1"/>
    <w:rsid w:val="009F6EA1"/>
    <w:rsid w:val="00A1449E"/>
    <w:rsid w:val="00A37CF4"/>
    <w:rsid w:val="00A61F8A"/>
    <w:rsid w:val="00A87EBC"/>
    <w:rsid w:val="00AA09C7"/>
    <w:rsid w:val="00AA333A"/>
    <w:rsid w:val="00AD7448"/>
    <w:rsid w:val="00B008F2"/>
    <w:rsid w:val="00B07933"/>
    <w:rsid w:val="00B347ED"/>
    <w:rsid w:val="00B43B1F"/>
    <w:rsid w:val="00B4790C"/>
    <w:rsid w:val="00B65BB4"/>
    <w:rsid w:val="00B8022E"/>
    <w:rsid w:val="00B9371E"/>
    <w:rsid w:val="00B968DE"/>
    <w:rsid w:val="00BA0351"/>
    <w:rsid w:val="00BB48CE"/>
    <w:rsid w:val="00BC140A"/>
    <w:rsid w:val="00BC664D"/>
    <w:rsid w:val="00BD35EC"/>
    <w:rsid w:val="00BE2DFB"/>
    <w:rsid w:val="00BE7E7A"/>
    <w:rsid w:val="00C35388"/>
    <w:rsid w:val="00C45E12"/>
    <w:rsid w:val="00C51F9F"/>
    <w:rsid w:val="00C5679A"/>
    <w:rsid w:val="00C70DCC"/>
    <w:rsid w:val="00C7478F"/>
    <w:rsid w:val="00CB0B79"/>
    <w:rsid w:val="00CB4F5E"/>
    <w:rsid w:val="00CC1AE4"/>
    <w:rsid w:val="00CD26CD"/>
    <w:rsid w:val="00CE6391"/>
    <w:rsid w:val="00D03574"/>
    <w:rsid w:val="00D1135E"/>
    <w:rsid w:val="00D80C01"/>
    <w:rsid w:val="00D82504"/>
    <w:rsid w:val="00D9634E"/>
    <w:rsid w:val="00DB48DA"/>
    <w:rsid w:val="00DD2471"/>
    <w:rsid w:val="00E21ED0"/>
    <w:rsid w:val="00E6152C"/>
    <w:rsid w:val="00E854A4"/>
    <w:rsid w:val="00ED2738"/>
    <w:rsid w:val="00ED56F8"/>
    <w:rsid w:val="00ED5E87"/>
    <w:rsid w:val="00ED65BC"/>
    <w:rsid w:val="00EF0617"/>
    <w:rsid w:val="00F2037B"/>
    <w:rsid w:val="00F47CB6"/>
    <w:rsid w:val="00F62A55"/>
    <w:rsid w:val="00F90CD3"/>
    <w:rsid w:val="00FA738E"/>
    <w:rsid w:val="00FA7D4A"/>
    <w:rsid w:val="00FD5101"/>
    <w:rsid w:val="00FD6E5D"/>
    <w:rsid w:val="00FF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4B1CD6"/>
  <w15:chartTrackingRefBased/>
  <w15:docId w15:val="{9085574D-8517-4A8B-83CA-A15E42495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34C3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34C37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834C37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834C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4C37"/>
  </w:style>
  <w:style w:type="paragraph" w:styleId="Rodap">
    <w:name w:val="footer"/>
    <w:basedOn w:val="Normal"/>
    <w:link w:val="RodapChar"/>
    <w:uiPriority w:val="99"/>
    <w:unhideWhenUsed/>
    <w:rsid w:val="00834C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4C37"/>
  </w:style>
  <w:style w:type="paragraph" w:styleId="Citao">
    <w:name w:val="Quote"/>
    <w:basedOn w:val="Normal"/>
    <w:next w:val="Normal"/>
    <w:link w:val="CitaoChar"/>
    <w:uiPriority w:val="29"/>
    <w:qFormat/>
    <w:rsid w:val="00CB0B79"/>
    <w:pPr>
      <w:spacing w:before="200" w:line="240" w:lineRule="auto"/>
      <w:ind w:left="2268"/>
      <w:jc w:val="both"/>
    </w:pPr>
    <w:rPr>
      <w:rFonts w:ascii="Arial" w:hAnsi="Arial"/>
      <w:iCs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CB0B79"/>
    <w:rPr>
      <w:rFonts w:ascii="Arial" w:hAnsi="Arial"/>
      <w:iCs/>
      <w:sz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4E3C5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90C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90CD3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3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0357B-87E8-406F-B304-DE1183843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10</Pages>
  <Words>2349</Words>
  <Characters>12687</Characters>
  <Application>Microsoft Office Word</Application>
  <DocSecurity>0</DocSecurity>
  <Lines>105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TAISA</dc:creator>
  <cp:keywords/>
  <dc:description/>
  <cp:lastModifiedBy>Pedro Henrique Wegner</cp:lastModifiedBy>
  <cp:revision>56</cp:revision>
  <dcterms:created xsi:type="dcterms:W3CDTF">2018-05-08T13:55:00Z</dcterms:created>
  <dcterms:modified xsi:type="dcterms:W3CDTF">2018-09-19T02:07:00Z</dcterms:modified>
</cp:coreProperties>
</file>